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22C" w:rsidRDefault="0089322C" w:rsidP="00BB5EAA">
      <w:pPr>
        <w:spacing w:after="0" w:line="240" w:lineRule="auto"/>
        <w:jc w:val="both"/>
        <w:rPr>
          <w:rFonts w:ascii="Unistra A" w:hAnsi="Unistra A"/>
          <w:b/>
          <w:bCs/>
          <w:sz w:val="36"/>
          <w:szCs w:val="36"/>
        </w:rPr>
      </w:pPr>
    </w:p>
    <w:p w:rsidR="008E7DCB" w:rsidRDefault="008E7DCB" w:rsidP="00BB5EAA">
      <w:pPr>
        <w:spacing w:after="0" w:line="240" w:lineRule="auto"/>
        <w:jc w:val="both"/>
        <w:rPr>
          <w:rFonts w:ascii="Unistra A" w:hAnsi="Unistra A"/>
          <w:b/>
          <w:bCs/>
          <w:sz w:val="36"/>
          <w:szCs w:val="36"/>
        </w:rPr>
      </w:pPr>
    </w:p>
    <w:p w:rsidR="008E7DCB" w:rsidRDefault="008E7DCB" w:rsidP="00BB5EAA">
      <w:pPr>
        <w:spacing w:after="0" w:line="240" w:lineRule="auto"/>
        <w:jc w:val="both"/>
        <w:rPr>
          <w:rFonts w:ascii="Unistra A" w:hAnsi="Unistra A"/>
          <w:b/>
          <w:bCs/>
          <w:sz w:val="36"/>
          <w:szCs w:val="36"/>
        </w:rPr>
      </w:pPr>
    </w:p>
    <w:p w:rsidR="008E7DCB" w:rsidRDefault="008E7DCB" w:rsidP="00BB5EAA">
      <w:pPr>
        <w:spacing w:after="0" w:line="240" w:lineRule="auto"/>
        <w:jc w:val="both"/>
        <w:rPr>
          <w:rFonts w:ascii="Unistra A" w:hAnsi="Unistra A"/>
          <w:b/>
          <w:bCs/>
          <w:sz w:val="36"/>
          <w:szCs w:val="36"/>
        </w:rPr>
      </w:pPr>
    </w:p>
    <w:p w:rsidR="008E7DCB" w:rsidRPr="00BB5EAA" w:rsidRDefault="008E7DCB" w:rsidP="00BB5EAA">
      <w:pPr>
        <w:spacing w:after="0" w:line="240" w:lineRule="auto"/>
        <w:jc w:val="both"/>
        <w:rPr>
          <w:rFonts w:ascii="Unistra A" w:hAnsi="Unistra A"/>
          <w:b/>
          <w:bCs/>
          <w:sz w:val="36"/>
          <w:szCs w:val="36"/>
        </w:rPr>
      </w:pPr>
    </w:p>
    <w:p w:rsidR="008E7DCB" w:rsidRPr="008E7DCB" w:rsidRDefault="00BB5EAA" w:rsidP="00BB5EAA">
      <w:pPr>
        <w:spacing w:after="0" w:line="240" w:lineRule="auto"/>
        <w:jc w:val="both"/>
        <w:rPr>
          <w:rFonts w:ascii="Unistra A" w:hAnsi="Unistra A"/>
          <w:b/>
          <w:bCs/>
          <w:sz w:val="60"/>
          <w:szCs w:val="60"/>
        </w:rPr>
      </w:pPr>
      <w:r w:rsidRPr="008E7DCB">
        <w:rPr>
          <w:rFonts w:ascii="Unistra A" w:hAnsi="Unistra A"/>
          <w:b/>
          <w:bCs/>
          <w:sz w:val="60"/>
          <w:szCs w:val="60"/>
        </w:rPr>
        <w:t>DOSSIER DE PRESSE</w:t>
      </w:r>
    </w:p>
    <w:p w:rsidR="00BB5EAA" w:rsidRDefault="00BB5EAA" w:rsidP="00BB5EAA">
      <w:pPr>
        <w:spacing w:after="0" w:line="240" w:lineRule="auto"/>
        <w:jc w:val="both"/>
        <w:rPr>
          <w:rFonts w:ascii="Unistra A" w:hAnsi="Unistra A"/>
          <w:b/>
          <w:bCs/>
          <w:sz w:val="36"/>
          <w:szCs w:val="36"/>
        </w:rPr>
      </w:pPr>
      <w:r w:rsidRPr="00BB5EAA">
        <w:rPr>
          <w:rFonts w:ascii="Unistra A" w:hAnsi="Unistra A"/>
          <w:b/>
          <w:bCs/>
          <w:sz w:val="36"/>
          <w:szCs w:val="36"/>
        </w:rPr>
        <w:t>23 novembre 2016</w:t>
      </w:r>
    </w:p>
    <w:p w:rsidR="008E7DCB" w:rsidRDefault="008E7DCB" w:rsidP="00BB5EAA">
      <w:pPr>
        <w:spacing w:after="0" w:line="240" w:lineRule="auto"/>
        <w:jc w:val="both"/>
        <w:rPr>
          <w:rFonts w:ascii="Unistra A" w:hAnsi="Unistra A"/>
          <w:b/>
          <w:bCs/>
          <w:sz w:val="36"/>
          <w:szCs w:val="36"/>
        </w:rPr>
      </w:pPr>
    </w:p>
    <w:p w:rsidR="008E7DCB" w:rsidRDefault="008E7DCB" w:rsidP="00BB5EAA">
      <w:pPr>
        <w:spacing w:after="0" w:line="240" w:lineRule="auto"/>
        <w:jc w:val="both"/>
        <w:rPr>
          <w:rFonts w:ascii="Unistra A" w:hAnsi="Unistra A"/>
          <w:b/>
          <w:bCs/>
          <w:sz w:val="36"/>
          <w:szCs w:val="36"/>
        </w:rPr>
      </w:pPr>
    </w:p>
    <w:p w:rsidR="00F747FF" w:rsidRDefault="00F747FF" w:rsidP="00BB5EAA">
      <w:pPr>
        <w:spacing w:after="0" w:line="240" w:lineRule="auto"/>
        <w:jc w:val="both"/>
        <w:rPr>
          <w:rFonts w:ascii="Unistra A" w:hAnsi="Unistra A"/>
          <w:b/>
          <w:bCs/>
          <w:sz w:val="36"/>
          <w:szCs w:val="36"/>
        </w:rPr>
      </w:pPr>
    </w:p>
    <w:p w:rsidR="008E7DCB" w:rsidRPr="00BB5EAA" w:rsidRDefault="008E7DCB" w:rsidP="00BB5EAA">
      <w:pPr>
        <w:spacing w:after="0" w:line="240" w:lineRule="auto"/>
        <w:jc w:val="both"/>
        <w:rPr>
          <w:rFonts w:ascii="Unistra A" w:hAnsi="Unistra A"/>
          <w:b/>
          <w:bCs/>
          <w:sz w:val="36"/>
          <w:szCs w:val="36"/>
        </w:rPr>
      </w:pPr>
    </w:p>
    <w:p w:rsidR="008E7DCB" w:rsidRDefault="008E7DCB" w:rsidP="008E7DCB">
      <w:pPr>
        <w:tabs>
          <w:tab w:val="left" w:pos="5529"/>
        </w:tabs>
        <w:spacing w:after="0" w:line="240" w:lineRule="auto"/>
        <w:jc w:val="both"/>
        <w:rPr>
          <w:rFonts w:ascii="Unistra A" w:hAnsi="Unistra A"/>
          <w:b/>
          <w:bCs/>
          <w:sz w:val="36"/>
          <w:szCs w:val="36"/>
        </w:rPr>
      </w:pPr>
      <w:r w:rsidRPr="00BB5EAA">
        <w:rPr>
          <w:rFonts w:ascii="Unistra A" w:hAnsi="Unistra A"/>
          <w:b/>
          <w:bCs/>
          <w:sz w:val="36"/>
          <w:szCs w:val="36"/>
        </w:rPr>
        <w:t>Les bibliothèques de l’Université de Strasbourg</w:t>
      </w:r>
      <w:r>
        <w:rPr>
          <w:rFonts w:ascii="Unistra A" w:hAnsi="Unistra A"/>
          <w:b/>
          <w:bCs/>
          <w:sz w:val="36"/>
          <w:szCs w:val="36"/>
        </w:rPr>
        <w:t xml:space="preserve">, </w:t>
      </w:r>
    </w:p>
    <w:p w:rsidR="008E7DCB" w:rsidRDefault="008E7DCB" w:rsidP="008E7DCB">
      <w:pPr>
        <w:tabs>
          <w:tab w:val="left" w:pos="5529"/>
        </w:tabs>
        <w:spacing w:after="0" w:line="240" w:lineRule="auto"/>
        <w:jc w:val="both"/>
        <w:rPr>
          <w:rFonts w:ascii="Unistra A" w:hAnsi="Unistra A"/>
          <w:b/>
          <w:bCs/>
          <w:sz w:val="36"/>
          <w:szCs w:val="36"/>
        </w:rPr>
      </w:pPr>
      <w:proofErr w:type="gramStart"/>
      <w:r>
        <w:rPr>
          <w:rFonts w:ascii="Unistra A" w:hAnsi="Unistra A"/>
          <w:b/>
          <w:bCs/>
          <w:sz w:val="36"/>
          <w:szCs w:val="36"/>
        </w:rPr>
        <w:t>l’accueil</w:t>
      </w:r>
      <w:proofErr w:type="gramEnd"/>
      <w:r>
        <w:rPr>
          <w:rFonts w:ascii="Unistra A" w:hAnsi="Unistra A"/>
          <w:b/>
          <w:bCs/>
          <w:sz w:val="36"/>
          <w:szCs w:val="36"/>
        </w:rPr>
        <w:t xml:space="preserve"> des publics au cœur des préoccupations</w:t>
      </w:r>
    </w:p>
    <w:p w:rsidR="008E7DCB" w:rsidRDefault="008E7DCB" w:rsidP="008E7DCB">
      <w:pPr>
        <w:tabs>
          <w:tab w:val="left" w:pos="5529"/>
        </w:tabs>
        <w:spacing w:after="0" w:line="240" w:lineRule="auto"/>
        <w:jc w:val="both"/>
        <w:rPr>
          <w:rFonts w:ascii="Unistra A" w:hAnsi="Unistra A"/>
          <w:b/>
          <w:bCs/>
          <w:sz w:val="36"/>
          <w:szCs w:val="36"/>
        </w:rPr>
      </w:pPr>
    </w:p>
    <w:p w:rsidR="00E8519E" w:rsidRDefault="00E8519E" w:rsidP="008E7DCB">
      <w:pPr>
        <w:tabs>
          <w:tab w:val="left" w:pos="5529"/>
        </w:tabs>
        <w:spacing w:after="0" w:line="240" w:lineRule="auto"/>
        <w:jc w:val="both"/>
        <w:rPr>
          <w:rFonts w:ascii="Unistra A" w:hAnsi="Unistra A"/>
          <w:b/>
          <w:bCs/>
          <w:sz w:val="36"/>
          <w:szCs w:val="36"/>
        </w:rPr>
      </w:pPr>
    </w:p>
    <w:p w:rsidR="008E7DCB" w:rsidRDefault="008E7DCB" w:rsidP="008E7DCB">
      <w:pPr>
        <w:tabs>
          <w:tab w:val="left" w:pos="5529"/>
        </w:tabs>
        <w:spacing w:after="0" w:line="240" w:lineRule="auto"/>
        <w:jc w:val="both"/>
        <w:rPr>
          <w:rFonts w:ascii="Unistra A" w:hAnsi="Unistra A"/>
          <w:b/>
          <w:bCs/>
          <w:sz w:val="36"/>
          <w:szCs w:val="36"/>
        </w:rPr>
      </w:pPr>
    </w:p>
    <w:p w:rsidR="00F747FF" w:rsidRDefault="00F747FF" w:rsidP="008E7DCB">
      <w:pPr>
        <w:tabs>
          <w:tab w:val="left" w:pos="5529"/>
        </w:tabs>
        <w:spacing w:after="0" w:line="240" w:lineRule="auto"/>
        <w:jc w:val="both"/>
        <w:rPr>
          <w:rFonts w:ascii="Unistra A" w:hAnsi="Unistra A"/>
          <w:b/>
          <w:bCs/>
          <w:sz w:val="36"/>
          <w:szCs w:val="36"/>
        </w:rPr>
      </w:pPr>
    </w:p>
    <w:p w:rsidR="008E7DCB" w:rsidRDefault="008E7DCB" w:rsidP="008E7DCB">
      <w:pPr>
        <w:tabs>
          <w:tab w:val="left" w:pos="5529"/>
        </w:tabs>
        <w:spacing w:after="0" w:line="240" w:lineRule="auto"/>
        <w:jc w:val="both"/>
        <w:rPr>
          <w:rFonts w:ascii="Unistra A" w:hAnsi="Unistra A"/>
          <w:b/>
          <w:bCs/>
          <w:sz w:val="36"/>
          <w:szCs w:val="36"/>
        </w:rPr>
      </w:pPr>
      <w:r>
        <w:rPr>
          <w:rFonts w:ascii="Unistra A" w:hAnsi="Unistra A"/>
          <w:b/>
          <w:bCs/>
          <w:sz w:val="36"/>
          <w:szCs w:val="36"/>
        </w:rPr>
        <w:t>Contacts</w:t>
      </w:r>
    </w:p>
    <w:p w:rsidR="008E7DCB" w:rsidRDefault="008E7DCB" w:rsidP="008E7DCB">
      <w:pPr>
        <w:tabs>
          <w:tab w:val="left" w:pos="5529"/>
        </w:tabs>
        <w:spacing w:after="0" w:line="240" w:lineRule="auto"/>
        <w:jc w:val="both"/>
        <w:rPr>
          <w:rFonts w:ascii="Unistra A" w:hAnsi="Unistra A"/>
          <w:b/>
          <w:bCs/>
          <w:sz w:val="36"/>
          <w:szCs w:val="36"/>
        </w:rPr>
      </w:pPr>
    </w:p>
    <w:p w:rsidR="008E7DCB" w:rsidRDefault="008E7DCB" w:rsidP="008E7DCB">
      <w:pPr>
        <w:tabs>
          <w:tab w:val="left" w:pos="5529"/>
        </w:tabs>
        <w:spacing w:after="0" w:line="240" w:lineRule="auto"/>
        <w:jc w:val="both"/>
        <w:rPr>
          <w:rFonts w:ascii="Unistra A" w:hAnsi="Unistra A"/>
          <w:bCs/>
          <w:sz w:val="28"/>
          <w:szCs w:val="28"/>
        </w:rPr>
      </w:pPr>
      <w:r w:rsidRPr="00E8519E">
        <w:rPr>
          <w:rFonts w:ascii="Unistra A" w:hAnsi="Unistra A"/>
          <w:b/>
          <w:bCs/>
          <w:sz w:val="28"/>
          <w:szCs w:val="28"/>
        </w:rPr>
        <w:t>Gaëlle Talbot</w:t>
      </w:r>
      <w:r>
        <w:rPr>
          <w:rFonts w:ascii="Unistra A" w:hAnsi="Unistra A"/>
          <w:bCs/>
          <w:sz w:val="28"/>
          <w:szCs w:val="28"/>
        </w:rPr>
        <w:t xml:space="preserve"> - attachée de presse de l’Université de Strasbourg</w:t>
      </w:r>
    </w:p>
    <w:p w:rsidR="008E7DCB" w:rsidRPr="008E7DCB" w:rsidRDefault="008E7DCB" w:rsidP="008E7DCB">
      <w:pPr>
        <w:tabs>
          <w:tab w:val="left" w:pos="5529"/>
        </w:tabs>
        <w:spacing w:after="0" w:line="240" w:lineRule="auto"/>
        <w:jc w:val="both"/>
        <w:rPr>
          <w:rFonts w:ascii="Unistra A" w:hAnsi="Unistra A"/>
          <w:bCs/>
          <w:sz w:val="28"/>
          <w:szCs w:val="28"/>
        </w:rPr>
      </w:pPr>
      <w:r>
        <w:rPr>
          <w:rStyle w:val="atelephone"/>
        </w:rPr>
        <w:t xml:space="preserve">03 68 85 14 36 / </w:t>
      </w:r>
      <w:r>
        <w:t xml:space="preserve">06 80 52 01 82 / </w:t>
      </w:r>
      <w:hyperlink r:id="rId9" w:history="1">
        <w:r>
          <w:rPr>
            <w:rStyle w:val="Lienhypertexte"/>
          </w:rPr>
          <w:t>gaelle.talbot@unistra.fr</w:t>
        </w:r>
      </w:hyperlink>
    </w:p>
    <w:p w:rsidR="008E7DCB" w:rsidRDefault="008E7DCB" w:rsidP="008E7DCB">
      <w:pPr>
        <w:tabs>
          <w:tab w:val="left" w:pos="5529"/>
        </w:tabs>
        <w:spacing w:after="0" w:line="240" w:lineRule="auto"/>
        <w:jc w:val="both"/>
        <w:rPr>
          <w:rFonts w:ascii="Unistra A" w:hAnsi="Unistra A"/>
          <w:b/>
          <w:bCs/>
          <w:sz w:val="36"/>
          <w:szCs w:val="36"/>
        </w:rPr>
      </w:pPr>
    </w:p>
    <w:p w:rsidR="00E8519E" w:rsidRDefault="00E8519E" w:rsidP="00E8519E">
      <w:pPr>
        <w:tabs>
          <w:tab w:val="left" w:pos="5529"/>
        </w:tabs>
        <w:spacing w:after="0" w:line="240" w:lineRule="auto"/>
        <w:rPr>
          <w:rFonts w:ascii="Unistra A" w:hAnsi="Unistra A"/>
          <w:bCs/>
          <w:sz w:val="28"/>
          <w:szCs w:val="28"/>
        </w:rPr>
      </w:pPr>
      <w:r w:rsidRPr="00E8519E">
        <w:rPr>
          <w:rFonts w:ascii="Unistra A" w:hAnsi="Unistra A"/>
          <w:b/>
          <w:bCs/>
          <w:sz w:val="28"/>
          <w:szCs w:val="28"/>
        </w:rPr>
        <w:t>Benjamin Caraco</w:t>
      </w:r>
      <w:r>
        <w:rPr>
          <w:rFonts w:ascii="Unistra A" w:hAnsi="Unistra A"/>
          <w:bCs/>
          <w:sz w:val="28"/>
          <w:szCs w:val="28"/>
        </w:rPr>
        <w:t xml:space="preserve"> - responsable des services aux publics </w:t>
      </w:r>
    </w:p>
    <w:p w:rsidR="00E8519E" w:rsidRDefault="00E8519E" w:rsidP="00E8519E">
      <w:pPr>
        <w:tabs>
          <w:tab w:val="left" w:pos="5529"/>
        </w:tabs>
        <w:spacing w:after="0" w:line="240" w:lineRule="auto"/>
        <w:rPr>
          <w:rFonts w:ascii="Unistra A" w:hAnsi="Unistra A"/>
          <w:bCs/>
          <w:sz w:val="28"/>
          <w:szCs w:val="28"/>
        </w:rPr>
      </w:pPr>
      <w:r>
        <w:rPr>
          <w:rFonts w:ascii="Unistra A" w:hAnsi="Unistra A"/>
          <w:bCs/>
          <w:sz w:val="28"/>
          <w:szCs w:val="28"/>
        </w:rPr>
        <w:t>Service commun de la documentation</w:t>
      </w:r>
    </w:p>
    <w:p w:rsidR="00E8519E" w:rsidRPr="008E7DCB" w:rsidRDefault="00E8519E" w:rsidP="00E8519E">
      <w:pPr>
        <w:tabs>
          <w:tab w:val="left" w:pos="5529"/>
        </w:tabs>
        <w:spacing w:after="0" w:line="240" w:lineRule="auto"/>
        <w:rPr>
          <w:rFonts w:ascii="Unistra A" w:hAnsi="Unistra A"/>
          <w:bCs/>
          <w:sz w:val="28"/>
          <w:szCs w:val="28"/>
        </w:rPr>
      </w:pPr>
      <w:r>
        <w:rPr>
          <w:rStyle w:val="atelephone"/>
        </w:rPr>
        <w:t xml:space="preserve">03 68 85 07 90 </w:t>
      </w:r>
      <w:r>
        <w:t xml:space="preserve">/ </w:t>
      </w:r>
      <w:hyperlink r:id="rId10" w:history="1">
        <w:r>
          <w:rPr>
            <w:rStyle w:val="Lienhypertexte"/>
          </w:rPr>
          <w:t>caraco@unistra.fr</w:t>
        </w:r>
      </w:hyperlink>
    </w:p>
    <w:p w:rsidR="00E8519E" w:rsidRDefault="00E8519E" w:rsidP="008E7DCB">
      <w:pPr>
        <w:tabs>
          <w:tab w:val="left" w:pos="5529"/>
        </w:tabs>
        <w:spacing w:after="0" w:line="240" w:lineRule="auto"/>
        <w:jc w:val="both"/>
        <w:rPr>
          <w:rFonts w:ascii="Unistra A" w:hAnsi="Unistra A"/>
          <w:b/>
          <w:bCs/>
          <w:sz w:val="36"/>
          <w:szCs w:val="36"/>
        </w:rPr>
      </w:pPr>
    </w:p>
    <w:p w:rsidR="00E8519E" w:rsidRDefault="00E8519E" w:rsidP="00E8519E">
      <w:pPr>
        <w:tabs>
          <w:tab w:val="left" w:pos="5529"/>
        </w:tabs>
        <w:spacing w:after="0" w:line="240" w:lineRule="auto"/>
        <w:jc w:val="both"/>
        <w:rPr>
          <w:rFonts w:ascii="Unistra A" w:hAnsi="Unistra A"/>
          <w:bCs/>
          <w:sz w:val="28"/>
          <w:szCs w:val="28"/>
        </w:rPr>
      </w:pPr>
      <w:proofErr w:type="spellStart"/>
      <w:r>
        <w:rPr>
          <w:rFonts w:ascii="Unistra A" w:hAnsi="Unistra A"/>
          <w:b/>
          <w:bCs/>
          <w:sz w:val="28"/>
          <w:szCs w:val="28"/>
        </w:rPr>
        <w:t>Noélie</w:t>
      </w:r>
      <w:proofErr w:type="spellEnd"/>
      <w:r>
        <w:rPr>
          <w:rFonts w:ascii="Unistra A" w:hAnsi="Unistra A"/>
          <w:b/>
          <w:bCs/>
          <w:sz w:val="28"/>
          <w:szCs w:val="28"/>
        </w:rPr>
        <w:t xml:space="preserve"> </w:t>
      </w:r>
      <w:proofErr w:type="spellStart"/>
      <w:r>
        <w:rPr>
          <w:rFonts w:ascii="Unistra A" w:hAnsi="Unistra A"/>
          <w:b/>
          <w:bCs/>
          <w:sz w:val="28"/>
          <w:szCs w:val="28"/>
        </w:rPr>
        <w:t>Plasse</w:t>
      </w:r>
      <w:proofErr w:type="spellEnd"/>
      <w:r>
        <w:rPr>
          <w:rFonts w:ascii="Unistra A" w:hAnsi="Unistra A"/>
          <w:bCs/>
          <w:sz w:val="28"/>
          <w:szCs w:val="28"/>
        </w:rPr>
        <w:t xml:space="preserve"> - chargée de communication</w:t>
      </w:r>
    </w:p>
    <w:p w:rsidR="00E8519E" w:rsidRDefault="00E8519E" w:rsidP="00E8519E">
      <w:pPr>
        <w:tabs>
          <w:tab w:val="left" w:pos="5529"/>
        </w:tabs>
        <w:spacing w:after="0" w:line="240" w:lineRule="auto"/>
        <w:rPr>
          <w:rFonts w:ascii="Unistra A" w:hAnsi="Unistra A"/>
          <w:bCs/>
          <w:sz w:val="28"/>
          <w:szCs w:val="28"/>
        </w:rPr>
      </w:pPr>
      <w:r>
        <w:rPr>
          <w:rFonts w:ascii="Unistra A" w:hAnsi="Unistra A"/>
          <w:bCs/>
          <w:sz w:val="28"/>
          <w:szCs w:val="28"/>
        </w:rPr>
        <w:t>Service commun de la documentation</w:t>
      </w:r>
    </w:p>
    <w:p w:rsidR="00E8519E" w:rsidRDefault="00E8519E" w:rsidP="00E8519E">
      <w:pPr>
        <w:tabs>
          <w:tab w:val="left" w:pos="5529"/>
        </w:tabs>
        <w:spacing w:after="0" w:line="240" w:lineRule="auto"/>
      </w:pPr>
      <w:r>
        <w:rPr>
          <w:rStyle w:val="atelephone"/>
        </w:rPr>
        <w:t xml:space="preserve">03 68 85 07 73 </w:t>
      </w:r>
      <w:r>
        <w:t xml:space="preserve">/ </w:t>
      </w:r>
      <w:hyperlink r:id="rId11" w:history="1">
        <w:r w:rsidRPr="00250B04">
          <w:rPr>
            <w:rStyle w:val="Lienhypertexte"/>
          </w:rPr>
          <w:t>plasse@unistra.fr</w:t>
        </w:r>
      </w:hyperlink>
    </w:p>
    <w:p w:rsidR="005B4A74" w:rsidRDefault="005B4A74" w:rsidP="00E8519E">
      <w:pPr>
        <w:tabs>
          <w:tab w:val="left" w:pos="5529"/>
        </w:tabs>
        <w:spacing w:after="0" w:line="240" w:lineRule="auto"/>
        <w:rPr>
          <w:rFonts w:ascii="Unistra A" w:hAnsi="Unistra A"/>
          <w:bCs/>
          <w:sz w:val="28"/>
          <w:szCs w:val="28"/>
        </w:rPr>
        <w:sectPr w:rsidR="005B4A74">
          <w:headerReference w:type="default" r:id="rId12"/>
          <w:footerReference w:type="default" r:id="rId13"/>
          <w:pgSz w:w="11906" w:h="16838"/>
          <w:pgMar w:top="1417" w:right="1417" w:bottom="1417" w:left="1417" w:header="708" w:footer="708" w:gutter="0"/>
          <w:cols w:space="708"/>
          <w:docGrid w:linePitch="360"/>
        </w:sectPr>
      </w:pPr>
    </w:p>
    <w:p w:rsidR="00613A74" w:rsidRDefault="00613A74" w:rsidP="00B032D4">
      <w:pPr>
        <w:tabs>
          <w:tab w:val="left" w:pos="5529"/>
        </w:tabs>
        <w:spacing w:after="0" w:line="240" w:lineRule="auto"/>
        <w:jc w:val="both"/>
        <w:rPr>
          <w:rFonts w:ascii="Unistra A" w:hAnsi="Unistra A"/>
          <w:b/>
          <w:bCs/>
          <w:sz w:val="36"/>
          <w:szCs w:val="36"/>
        </w:rPr>
      </w:pPr>
    </w:p>
    <w:p w:rsidR="00F352D1" w:rsidRDefault="00F352D1" w:rsidP="00B032D4">
      <w:pPr>
        <w:tabs>
          <w:tab w:val="left" w:pos="5529"/>
        </w:tabs>
        <w:spacing w:after="0" w:line="240" w:lineRule="auto"/>
        <w:jc w:val="both"/>
        <w:rPr>
          <w:rFonts w:ascii="Unistra A" w:hAnsi="Unistra A"/>
          <w:b/>
          <w:bCs/>
          <w:sz w:val="36"/>
          <w:szCs w:val="36"/>
        </w:rPr>
      </w:pPr>
    </w:p>
    <w:p w:rsidR="00F352D1" w:rsidRDefault="00F352D1" w:rsidP="00B032D4">
      <w:pPr>
        <w:tabs>
          <w:tab w:val="left" w:pos="5529"/>
        </w:tabs>
        <w:spacing w:after="0" w:line="240" w:lineRule="auto"/>
        <w:jc w:val="both"/>
        <w:rPr>
          <w:rFonts w:ascii="Unistra A" w:hAnsi="Unistra A"/>
          <w:b/>
          <w:bCs/>
          <w:sz w:val="36"/>
          <w:szCs w:val="36"/>
        </w:rPr>
      </w:pPr>
    </w:p>
    <w:p w:rsidR="00F352D1" w:rsidRDefault="00F352D1" w:rsidP="00B032D4">
      <w:pPr>
        <w:tabs>
          <w:tab w:val="left" w:pos="5529"/>
        </w:tabs>
        <w:spacing w:after="0" w:line="240" w:lineRule="auto"/>
        <w:jc w:val="both"/>
        <w:rPr>
          <w:rFonts w:ascii="Unistra A" w:hAnsi="Unistra A"/>
          <w:b/>
          <w:bCs/>
          <w:sz w:val="36"/>
          <w:szCs w:val="36"/>
        </w:rPr>
      </w:pPr>
    </w:p>
    <w:p w:rsidR="00B032D4" w:rsidRDefault="00B032D4" w:rsidP="00B032D4">
      <w:pPr>
        <w:tabs>
          <w:tab w:val="left" w:pos="5529"/>
        </w:tabs>
        <w:spacing w:after="0" w:line="240" w:lineRule="auto"/>
        <w:jc w:val="both"/>
        <w:rPr>
          <w:rFonts w:ascii="Unistra A" w:hAnsi="Unistra A"/>
          <w:b/>
          <w:bCs/>
          <w:sz w:val="36"/>
          <w:szCs w:val="36"/>
        </w:rPr>
      </w:pPr>
      <w:r>
        <w:rPr>
          <w:rFonts w:ascii="Unistra A" w:hAnsi="Unistra A"/>
          <w:b/>
          <w:bCs/>
          <w:sz w:val="36"/>
          <w:szCs w:val="36"/>
        </w:rPr>
        <w:t>Sommaire</w:t>
      </w:r>
    </w:p>
    <w:p w:rsidR="00B032D4" w:rsidRDefault="00B032D4" w:rsidP="00BB5EAA">
      <w:pPr>
        <w:spacing w:after="0" w:line="240" w:lineRule="auto"/>
        <w:jc w:val="both"/>
        <w:rPr>
          <w:rFonts w:ascii="Unistra A" w:hAnsi="Unistra A"/>
          <w:b/>
          <w:bCs/>
          <w:sz w:val="32"/>
          <w:szCs w:val="32"/>
        </w:rPr>
      </w:pPr>
    </w:p>
    <w:p w:rsidR="00F352D1" w:rsidRDefault="00F352D1" w:rsidP="00BB5EAA">
      <w:pPr>
        <w:spacing w:after="0" w:line="240" w:lineRule="auto"/>
        <w:jc w:val="both"/>
        <w:rPr>
          <w:rFonts w:ascii="Unistra A" w:hAnsi="Unistra A"/>
          <w:b/>
          <w:bCs/>
          <w:sz w:val="32"/>
          <w:szCs w:val="32"/>
        </w:rPr>
      </w:pPr>
    </w:p>
    <w:p w:rsidR="00B032D4" w:rsidRPr="003F1A93" w:rsidRDefault="00B032D4" w:rsidP="003F1A93">
      <w:pPr>
        <w:tabs>
          <w:tab w:val="left" w:leader="dot" w:pos="8505"/>
        </w:tabs>
        <w:spacing w:after="0" w:line="240" w:lineRule="auto"/>
        <w:jc w:val="both"/>
        <w:rPr>
          <w:rFonts w:ascii="Unistra A" w:hAnsi="Unistra A"/>
          <w:sz w:val="28"/>
          <w:szCs w:val="28"/>
        </w:rPr>
      </w:pPr>
      <w:r w:rsidRPr="003F1A93">
        <w:rPr>
          <w:rFonts w:ascii="Unistra A" w:hAnsi="Unistra A"/>
          <w:sz w:val="28"/>
          <w:szCs w:val="28"/>
        </w:rPr>
        <w:t>Ouverture de la bibliothèque de recherche en histoire : une restructuration pour mieux répondre aux besoins des étudiants</w:t>
      </w:r>
      <w:r w:rsidR="00BB1F2A" w:rsidRPr="003F1A93">
        <w:rPr>
          <w:rFonts w:ascii="Unistra A" w:hAnsi="Unistra A"/>
          <w:sz w:val="28"/>
          <w:szCs w:val="28"/>
        </w:rPr>
        <w:tab/>
      </w:r>
      <w:r w:rsidR="00613A74" w:rsidRPr="003F1A93">
        <w:rPr>
          <w:rFonts w:ascii="Unistra A" w:hAnsi="Unistra A"/>
          <w:b/>
          <w:sz w:val="28"/>
          <w:szCs w:val="28"/>
        </w:rPr>
        <w:t>p.3</w:t>
      </w:r>
    </w:p>
    <w:p w:rsidR="00B032D4" w:rsidRDefault="00B032D4" w:rsidP="00B032D4">
      <w:pPr>
        <w:pStyle w:val="Paragraphedeliste"/>
        <w:spacing w:after="0" w:line="240" w:lineRule="auto"/>
        <w:jc w:val="both"/>
        <w:rPr>
          <w:rFonts w:ascii="Unistra A" w:hAnsi="Unistra A"/>
          <w:sz w:val="28"/>
          <w:szCs w:val="28"/>
        </w:rPr>
      </w:pPr>
    </w:p>
    <w:p w:rsidR="006E5DF0" w:rsidRPr="003F1A93" w:rsidRDefault="00B032D4" w:rsidP="003F1A93">
      <w:pPr>
        <w:tabs>
          <w:tab w:val="left" w:leader="dot" w:pos="8505"/>
        </w:tabs>
        <w:spacing w:after="0" w:line="240" w:lineRule="auto"/>
        <w:jc w:val="both"/>
        <w:rPr>
          <w:rFonts w:ascii="Unistra A" w:hAnsi="Unistra A"/>
          <w:sz w:val="28"/>
          <w:szCs w:val="28"/>
        </w:rPr>
      </w:pPr>
      <w:r w:rsidRPr="003F1A93">
        <w:rPr>
          <w:rFonts w:ascii="Unistra A" w:hAnsi="Unistra A"/>
          <w:sz w:val="28"/>
          <w:szCs w:val="28"/>
        </w:rPr>
        <w:t>Certification Marianne : gage de qualité de l’accueil dans les bibliothèques de l’Université de Strasbourg</w:t>
      </w:r>
      <w:r w:rsidR="00BB1F2A" w:rsidRPr="003F1A93">
        <w:rPr>
          <w:rFonts w:ascii="Unistra A" w:hAnsi="Unistra A"/>
          <w:sz w:val="28"/>
          <w:szCs w:val="28"/>
        </w:rPr>
        <w:tab/>
      </w:r>
      <w:r w:rsidR="00613A74" w:rsidRPr="003F1A93">
        <w:rPr>
          <w:rFonts w:ascii="Unistra A" w:hAnsi="Unistra A"/>
          <w:b/>
          <w:sz w:val="28"/>
          <w:szCs w:val="28"/>
        </w:rPr>
        <w:t>p.5</w:t>
      </w:r>
    </w:p>
    <w:p w:rsidR="006E5DF0" w:rsidRDefault="006E5DF0" w:rsidP="003F1A93">
      <w:pPr>
        <w:pStyle w:val="Paragraphedeliste"/>
        <w:spacing w:after="0"/>
        <w:contextualSpacing w:val="0"/>
        <w:rPr>
          <w:rFonts w:ascii="Unistra A" w:hAnsi="Unistra A"/>
          <w:sz w:val="28"/>
          <w:szCs w:val="28"/>
        </w:rPr>
      </w:pPr>
    </w:p>
    <w:p w:rsidR="00B032D4" w:rsidRPr="003F1A93" w:rsidRDefault="006E5DF0" w:rsidP="003F1A93">
      <w:pPr>
        <w:tabs>
          <w:tab w:val="left" w:leader="dot" w:pos="8505"/>
        </w:tabs>
        <w:spacing w:after="0" w:line="240" w:lineRule="auto"/>
        <w:jc w:val="both"/>
        <w:rPr>
          <w:rFonts w:ascii="Unistra A" w:hAnsi="Unistra A"/>
          <w:sz w:val="28"/>
          <w:szCs w:val="28"/>
        </w:rPr>
      </w:pPr>
      <w:r w:rsidRPr="003F1A93">
        <w:rPr>
          <w:rFonts w:ascii="Unistra A" w:hAnsi="Unistra A"/>
          <w:sz w:val="28"/>
          <w:szCs w:val="28"/>
        </w:rPr>
        <w:t>Des horaires toujours plus larges pour répondre à la demande</w:t>
      </w:r>
      <w:r w:rsidR="00BB1F2A" w:rsidRPr="003F1A93">
        <w:rPr>
          <w:rFonts w:ascii="Unistra A" w:hAnsi="Unistra A"/>
          <w:sz w:val="28"/>
          <w:szCs w:val="28"/>
        </w:rPr>
        <w:tab/>
      </w:r>
      <w:r w:rsidR="00613A74" w:rsidRPr="003F1A93">
        <w:rPr>
          <w:rFonts w:ascii="Unistra A" w:hAnsi="Unistra A"/>
          <w:b/>
          <w:sz w:val="28"/>
          <w:szCs w:val="28"/>
        </w:rPr>
        <w:t>p.7</w:t>
      </w:r>
    </w:p>
    <w:p w:rsidR="006E5DF0" w:rsidRDefault="006E5DF0" w:rsidP="003F1A93">
      <w:pPr>
        <w:pStyle w:val="Paragraphedeliste"/>
        <w:spacing w:after="0"/>
        <w:rPr>
          <w:rFonts w:ascii="Unistra A" w:hAnsi="Unistra A"/>
          <w:sz w:val="28"/>
          <w:szCs w:val="28"/>
        </w:rPr>
      </w:pPr>
    </w:p>
    <w:p w:rsidR="006E5DF0" w:rsidRPr="003F1A93" w:rsidRDefault="006E5DF0" w:rsidP="003F1A93">
      <w:pPr>
        <w:tabs>
          <w:tab w:val="left" w:leader="dot" w:pos="8505"/>
        </w:tabs>
        <w:spacing w:after="0" w:line="240" w:lineRule="auto"/>
        <w:jc w:val="both"/>
        <w:rPr>
          <w:rFonts w:ascii="Unistra A" w:hAnsi="Unistra A"/>
          <w:sz w:val="28"/>
          <w:szCs w:val="28"/>
        </w:rPr>
      </w:pPr>
      <w:r w:rsidRPr="003F1A93">
        <w:rPr>
          <w:rFonts w:ascii="Unistra A" w:hAnsi="Unistra A"/>
          <w:sz w:val="28"/>
          <w:szCs w:val="28"/>
        </w:rPr>
        <w:t>Des services innovants adaptés aux usages d’aujourd’hu</w:t>
      </w:r>
      <w:r w:rsidR="00BB1F2A" w:rsidRPr="003F1A93">
        <w:rPr>
          <w:rFonts w:ascii="Unistra A" w:hAnsi="Unistra A"/>
          <w:sz w:val="28"/>
          <w:szCs w:val="28"/>
        </w:rPr>
        <w:t>i</w:t>
      </w:r>
      <w:r w:rsidR="00BB1F2A" w:rsidRPr="003F1A93">
        <w:rPr>
          <w:rFonts w:ascii="Unistra A" w:hAnsi="Unistra A"/>
          <w:sz w:val="28"/>
          <w:szCs w:val="28"/>
        </w:rPr>
        <w:tab/>
      </w:r>
      <w:r w:rsidR="00BB1F2A" w:rsidRPr="003F1A93">
        <w:rPr>
          <w:rFonts w:ascii="Unistra A" w:hAnsi="Unistra A"/>
          <w:sz w:val="28"/>
          <w:szCs w:val="28"/>
        </w:rPr>
        <w:tab/>
      </w:r>
      <w:r w:rsidR="003F1A93">
        <w:rPr>
          <w:rFonts w:ascii="Unistra A" w:hAnsi="Unistra A"/>
          <w:b/>
          <w:sz w:val="28"/>
          <w:szCs w:val="28"/>
        </w:rPr>
        <w:t>p.8</w:t>
      </w:r>
    </w:p>
    <w:p w:rsidR="006E5DF0" w:rsidRPr="006E5DF0" w:rsidRDefault="006E5DF0" w:rsidP="00BB1F2A">
      <w:pPr>
        <w:pStyle w:val="Paragraphedeliste"/>
        <w:numPr>
          <w:ilvl w:val="1"/>
          <w:numId w:val="16"/>
        </w:numPr>
        <w:tabs>
          <w:tab w:val="left" w:leader="dot" w:pos="8505"/>
        </w:tabs>
        <w:spacing w:after="0" w:line="240" w:lineRule="auto"/>
        <w:ind w:left="1434" w:hanging="357"/>
        <w:jc w:val="both"/>
        <w:rPr>
          <w:rFonts w:ascii="Unistra A" w:hAnsi="Unistra A"/>
          <w:sz w:val="24"/>
          <w:szCs w:val="24"/>
        </w:rPr>
      </w:pPr>
      <w:r w:rsidRPr="006E5DF0">
        <w:rPr>
          <w:rFonts w:ascii="Unistra A" w:hAnsi="Unistra A"/>
          <w:sz w:val="24"/>
          <w:szCs w:val="24"/>
        </w:rPr>
        <w:t>Navette de retour indifférencié des documents</w:t>
      </w:r>
      <w:r w:rsidR="003F1A93">
        <w:rPr>
          <w:rFonts w:ascii="Unistra A" w:hAnsi="Unistra A"/>
          <w:sz w:val="24"/>
          <w:szCs w:val="24"/>
        </w:rPr>
        <w:tab/>
        <w:t>p.8</w:t>
      </w:r>
    </w:p>
    <w:p w:rsidR="006E5DF0" w:rsidRPr="006E5DF0" w:rsidRDefault="006E5DF0" w:rsidP="00BB1F2A">
      <w:pPr>
        <w:pStyle w:val="Paragraphedeliste"/>
        <w:numPr>
          <w:ilvl w:val="1"/>
          <w:numId w:val="16"/>
        </w:numPr>
        <w:tabs>
          <w:tab w:val="left" w:leader="dot" w:pos="8505"/>
        </w:tabs>
        <w:spacing w:after="0" w:line="240" w:lineRule="auto"/>
        <w:ind w:left="1434" w:hanging="357"/>
        <w:jc w:val="both"/>
        <w:rPr>
          <w:rFonts w:ascii="Unistra A" w:hAnsi="Unistra A"/>
          <w:sz w:val="24"/>
          <w:szCs w:val="24"/>
        </w:rPr>
      </w:pPr>
      <w:proofErr w:type="spellStart"/>
      <w:r w:rsidRPr="006E5DF0">
        <w:rPr>
          <w:rFonts w:ascii="Unistra A" w:hAnsi="Unistra A"/>
          <w:sz w:val="24"/>
          <w:szCs w:val="24"/>
        </w:rPr>
        <w:t>Ubib</w:t>
      </w:r>
      <w:proofErr w:type="spellEnd"/>
      <w:r w:rsidRPr="006E5DF0">
        <w:rPr>
          <w:rFonts w:ascii="Unistra A" w:hAnsi="Unistra A"/>
          <w:sz w:val="24"/>
          <w:szCs w:val="24"/>
        </w:rPr>
        <w:t> : le service de renseignement à distance</w:t>
      </w:r>
      <w:r w:rsidR="003F1A93">
        <w:rPr>
          <w:rFonts w:ascii="Unistra A" w:hAnsi="Unistra A"/>
          <w:sz w:val="24"/>
          <w:szCs w:val="24"/>
        </w:rPr>
        <w:tab/>
        <w:t>P.8</w:t>
      </w:r>
    </w:p>
    <w:p w:rsidR="006E5DF0" w:rsidRPr="006E5DF0" w:rsidRDefault="006E5DF0" w:rsidP="00BB1F2A">
      <w:pPr>
        <w:pStyle w:val="Paragraphedeliste"/>
        <w:numPr>
          <w:ilvl w:val="1"/>
          <w:numId w:val="16"/>
        </w:numPr>
        <w:tabs>
          <w:tab w:val="left" w:leader="dot" w:pos="8505"/>
        </w:tabs>
        <w:spacing w:after="0" w:line="240" w:lineRule="auto"/>
        <w:ind w:left="1434" w:hanging="357"/>
        <w:jc w:val="both"/>
        <w:rPr>
          <w:rFonts w:ascii="Unistra A" w:hAnsi="Unistra A"/>
          <w:sz w:val="24"/>
          <w:szCs w:val="24"/>
        </w:rPr>
      </w:pPr>
      <w:r w:rsidRPr="006E5DF0">
        <w:rPr>
          <w:rFonts w:ascii="Unistra A" w:hAnsi="Unistra A"/>
          <w:sz w:val="24"/>
          <w:szCs w:val="24"/>
        </w:rPr>
        <w:t>Affluences : la fréquentation en temps réel</w:t>
      </w:r>
      <w:r w:rsidR="003F1A93">
        <w:rPr>
          <w:rFonts w:ascii="Unistra A" w:hAnsi="Unistra A"/>
          <w:sz w:val="24"/>
          <w:szCs w:val="24"/>
        </w:rPr>
        <w:tab/>
        <w:t>p.9</w:t>
      </w:r>
    </w:p>
    <w:p w:rsidR="006E5DF0" w:rsidRDefault="006E5DF0" w:rsidP="00BB1F2A">
      <w:pPr>
        <w:pStyle w:val="Paragraphedeliste"/>
        <w:numPr>
          <w:ilvl w:val="1"/>
          <w:numId w:val="16"/>
        </w:numPr>
        <w:tabs>
          <w:tab w:val="left" w:leader="dot" w:pos="8505"/>
        </w:tabs>
        <w:spacing w:after="0" w:line="240" w:lineRule="auto"/>
        <w:ind w:left="1434" w:hanging="357"/>
        <w:jc w:val="both"/>
        <w:rPr>
          <w:rFonts w:ascii="Unistra A" w:hAnsi="Unistra A"/>
          <w:sz w:val="24"/>
          <w:szCs w:val="24"/>
        </w:rPr>
      </w:pPr>
      <w:r w:rsidRPr="006E5DF0">
        <w:rPr>
          <w:rFonts w:ascii="Unistra A" w:hAnsi="Unistra A"/>
          <w:sz w:val="24"/>
          <w:szCs w:val="24"/>
        </w:rPr>
        <w:t>BU Alsace : l’application documentaire des bibliothèques universitaires alsaciennes</w:t>
      </w:r>
      <w:r w:rsidR="003F1A93">
        <w:rPr>
          <w:rFonts w:ascii="Unistra A" w:hAnsi="Unistra A"/>
          <w:sz w:val="24"/>
          <w:szCs w:val="24"/>
        </w:rPr>
        <w:tab/>
        <w:t>p.9</w:t>
      </w:r>
    </w:p>
    <w:p w:rsidR="006E5DF0" w:rsidRDefault="006E5DF0" w:rsidP="006E5DF0">
      <w:pPr>
        <w:pStyle w:val="Paragraphedeliste"/>
        <w:spacing w:after="0" w:line="240" w:lineRule="auto"/>
        <w:ind w:left="1440"/>
        <w:jc w:val="both"/>
        <w:rPr>
          <w:rFonts w:ascii="Unistra A" w:hAnsi="Unistra A"/>
          <w:sz w:val="28"/>
          <w:szCs w:val="28"/>
        </w:rPr>
      </w:pPr>
    </w:p>
    <w:p w:rsidR="006E5DF0" w:rsidRPr="003F1A93" w:rsidRDefault="006E5DF0" w:rsidP="003F1A93">
      <w:pPr>
        <w:tabs>
          <w:tab w:val="left" w:leader="dot" w:pos="8505"/>
        </w:tabs>
        <w:spacing w:after="0" w:line="240" w:lineRule="auto"/>
        <w:jc w:val="both"/>
        <w:rPr>
          <w:rFonts w:ascii="Unistra A" w:hAnsi="Unistra A"/>
          <w:sz w:val="28"/>
          <w:szCs w:val="28"/>
        </w:rPr>
      </w:pPr>
      <w:r w:rsidRPr="003F1A93">
        <w:rPr>
          <w:rFonts w:ascii="Unistra A" w:hAnsi="Unistra A"/>
          <w:sz w:val="28"/>
          <w:szCs w:val="28"/>
        </w:rPr>
        <w:t xml:space="preserve">Le </w:t>
      </w:r>
      <w:proofErr w:type="spellStart"/>
      <w:r w:rsidRPr="003F1A93">
        <w:rPr>
          <w:rFonts w:ascii="Unistra A" w:hAnsi="Unistra A"/>
          <w:i/>
          <w:sz w:val="28"/>
          <w:szCs w:val="28"/>
        </w:rPr>
        <w:t>Studium</w:t>
      </w:r>
      <w:proofErr w:type="spellEnd"/>
      <w:r w:rsidRPr="003F1A93">
        <w:rPr>
          <w:rFonts w:ascii="Unistra A" w:hAnsi="Unistra A"/>
          <w:sz w:val="28"/>
          <w:szCs w:val="28"/>
        </w:rPr>
        <w:t> : une Maison de l’étudiant et bibliothèque nouvelle génération</w:t>
      </w:r>
      <w:r w:rsidR="00C23551" w:rsidRPr="003F1A93">
        <w:rPr>
          <w:rFonts w:ascii="Unistra A" w:hAnsi="Unistra A"/>
          <w:sz w:val="28"/>
          <w:szCs w:val="28"/>
        </w:rPr>
        <w:tab/>
      </w:r>
      <w:r w:rsidR="003F1A93">
        <w:rPr>
          <w:rFonts w:ascii="Unistra A" w:hAnsi="Unistra A"/>
          <w:b/>
          <w:sz w:val="28"/>
          <w:szCs w:val="28"/>
        </w:rPr>
        <w:t>p.10</w:t>
      </w:r>
    </w:p>
    <w:p w:rsidR="006E5DF0" w:rsidRDefault="006E5DF0" w:rsidP="006E5DF0">
      <w:pPr>
        <w:pStyle w:val="Paragraphedeliste"/>
        <w:spacing w:after="0" w:line="240" w:lineRule="auto"/>
        <w:jc w:val="both"/>
        <w:rPr>
          <w:rFonts w:ascii="Unistra A" w:hAnsi="Unistra A"/>
          <w:sz w:val="28"/>
          <w:szCs w:val="28"/>
        </w:rPr>
      </w:pPr>
    </w:p>
    <w:p w:rsidR="006E5DF0" w:rsidRPr="003F1A93" w:rsidRDefault="00C23551" w:rsidP="003F1A93">
      <w:pPr>
        <w:tabs>
          <w:tab w:val="left" w:leader="dot" w:pos="8505"/>
        </w:tabs>
        <w:spacing w:after="0" w:line="240" w:lineRule="auto"/>
        <w:jc w:val="both"/>
        <w:rPr>
          <w:rFonts w:ascii="Unistra A" w:hAnsi="Unistra A"/>
          <w:sz w:val="28"/>
          <w:szCs w:val="28"/>
        </w:rPr>
      </w:pPr>
      <w:r w:rsidRPr="003F1A93">
        <w:rPr>
          <w:rFonts w:ascii="Unistra A" w:hAnsi="Unistra A"/>
          <w:sz w:val="28"/>
          <w:szCs w:val="28"/>
        </w:rPr>
        <w:t>À propos du S</w:t>
      </w:r>
      <w:r w:rsidR="006E5DF0" w:rsidRPr="003F1A93">
        <w:rPr>
          <w:rFonts w:ascii="Unistra A" w:hAnsi="Unistra A"/>
          <w:sz w:val="28"/>
          <w:szCs w:val="28"/>
        </w:rPr>
        <w:t>ervice commun de la documentation</w:t>
      </w:r>
      <w:r w:rsidRPr="003F1A93">
        <w:rPr>
          <w:rFonts w:ascii="Unistra A" w:hAnsi="Unistra A"/>
          <w:sz w:val="28"/>
          <w:szCs w:val="28"/>
        </w:rPr>
        <w:tab/>
      </w:r>
      <w:r w:rsidRPr="003F1A93">
        <w:rPr>
          <w:rFonts w:ascii="Unistra A" w:hAnsi="Unistra A"/>
          <w:b/>
          <w:sz w:val="28"/>
          <w:szCs w:val="28"/>
        </w:rPr>
        <w:t>p.1</w:t>
      </w:r>
      <w:r w:rsidR="003F1A93">
        <w:rPr>
          <w:rFonts w:ascii="Unistra A" w:hAnsi="Unistra A"/>
          <w:b/>
          <w:sz w:val="28"/>
          <w:szCs w:val="28"/>
        </w:rPr>
        <w:t>2</w:t>
      </w:r>
    </w:p>
    <w:p w:rsidR="006E5DF0" w:rsidRPr="006E5DF0" w:rsidRDefault="006E5DF0" w:rsidP="006E5DF0">
      <w:pPr>
        <w:pStyle w:val="Paragraphedeliste"/>
        <w:spacing w:after="0" w:line="240" w:lineRule="auto"/>
        <w:ind w:left="1440"/>
        <w:jc w:val="both"/>
        <w:rPr>
          <w:rFonts w:ascii="Unistra A" w:hAnsi="Unistra A"/>
          <w:sz w:val="28"/>
          <w:szCs w:val="28"/>
        </w:rPr>
      </w:pPr>
    </w:p>
    <w:p w:rsidR="00613A74" w:rsidRDefault="00613A74" w:rsidP="00B032D4">
      <w:pPr>
        <w:rPr>
          <w:rFonts w:ascii="Unistra A" w:hAnsi="Unistra A"/>
          <w:sz w:val="32"/>
          <w:szCs w:val="32"/>
        </w:rPr>
        <w:sectPr w:rsidR="00613A74">
          <w:pgSz w:w="11906" w:h="16838"/>
          <w:pgMar w:top="1417" w:right="1417" w:bottom="1417" w:left="1417" w:header="708" w:footer="708" w:gutter="0"/>
          <w:cols w:space="708"/>
          <w:docGrid w:linePitch="360"/>
        </w:sectPr>
      </w:pPr>
    </w:p>
    <w:p w:rsidR="00BB5EAA" w:rsidRDefault="00BB5EAA" w:rsidP="00BB5EAA">
      <w:pPr>
        <w:spacing w:after="0" w:line="240" w:lineRule="auto"/>
        <w:jc w:val="both"/>
        <w:rPr>
          <w:rFonts w:ascii="Unistra A" w:hAnsi="Unistra A"/>
          <w:b/>
          <w:sz w:val="32"/>
          <w:szCs w:val="32"/>
        </w:rPr>
      </w:pPr>
      <w:r w:rsidRPr="00BB5EAA">
        <w:rPr>
          <w:rFonts w:ascii="Unistra A" w:hAnsi="Unistra A"/>
          <w:b/>
          <w:sz w:val="32"/>
          <w:szCs w:val="32"/>
        </w:rPr>
        <w:lastRenderedPageBreak/>
        <w:t xml:space="preserve">Ouverture de la bibliothèque de recherche en histoire : une restructuration pour </w:t>
      </w:r>
      <w:r w:rsidR="0053242C">
        <w:rPr>
          <w:rFonts w:ascii="Unistra A" w:hAnsi="Unistra A"/>
          <w:b/>
          <w:sz w:val="32"/>
          <w:szCs w:val="32"/>
        </w:rPr>
        <w:t xml:space="preserve">mieux </w:t>
      </w:r>
      <w:r w:rsidRPr="00BB5EAA">
        <w:rPr>
          <w:rFonts w:ascii="Unistra A" w:hAnsi="Unistra A"/>
          <w:b/>
          <w:sz w:val="32"/>
          <w:szCs w:val="32"/>
        </w:rPr>
        <w:t xml:space="preserve">répondre aux </w:t>
      </w:r>
      <w:r>
        <w:rPr>
          <w:rFonts w:ascii="Unistra A" w:hAnsi="Unistra A"/>
          <w:b/>
          <w:sz w:val="32"/>
          <w:szCs w:val="32"/>
        </w:rPr>
        <w:t>besoins</w:t>
      </w:r>
      <w:r w:rsidRPr="00BB5EAA">
        <w:rPr>
          <w:rFonts w:ascii="Unistra A" w:hAnsi="Unistra A"/>
          <w:b/>
          <w:sz w:val="32"/>
          <w:szCs w:val="32"/>
        </w:rPr>
        <w:t xml:space="preserve"> des étudiants</w:t>
      </w:r>
    </w:p>
    <w:p w:rsidR="00E63782" w:rsidRDefault="00E63782" w:rsidP="00BB5EAA">
      <w:pPr>
        <w:spacing w:after="0" w:line="240" w:lineRule="auto"/>
        <w:jc w:val="both"/>
        <w:rPr>
          <w:rFonts w:ascii="Unistra A" w:hAnsi="Unistra A"/>
          <w:b/>
          <w:sz w:val="32"/>
          <w:szCs w:val="32"/>
        </w:rPr>
      </w:pPr>
    </w:p>
    <w:p w:rsidR="00B74B45" w:rsidRPr="004B1818" w:rsidRDefault="00B74B45" w:rsidP="00B74B45">
      <w:pPr>
        <w:spacing w:after="0" w:line="240" w:lineRule="auto"/>
        <w:jc w:val="both"/>
        <w:rPr>
          <w:rFonts w:ascii="Unistra A" w:hAnsi="Unistra A"/>
          <w:bCs/>
          <w:i/>
          <w:sz w:val="26"/>
          <w:szCs w:val="26"/>
        </w:rPr>
      </w:pPr>
      <w:r w:rsidRPr="004B1818">
        <w:rPr>
          <w:rFonts w:ascii="Unistra A" w:hAnsi="Unistra A"/>
          <w:bCs/>
          <w:i/>
          <w:sz w:val="26"/>
          <w:szCs w:val="26"/>
        </w:rPr>
        <w:t xml:space="preserve">Située au premier étage du Palais universitaire, la nouvelle bibliothèque de recherche en histoire a ouvert ses portes au public le lundi 7 novembre 2016. Elle rassemble en un lieu unique </w:t>
      </w:r>
      <w:r w:rsidRPr="004B1818">
        <w:rPr>
          <w:rFonts w:ascii="Unistra A" w:hAnsi="Unistra A"/>
          <w:sz w:val="26"/>
          <w:szCs w:val="26"/>
        </w:rPr>
        <w:t xml:space="preserve">les fonds de cinq bibliothèques de recherche d’histoire : médiévale, moderne, contemporaine, d’Alsace et des religions. </w:t>
      </w:r>
      <w:r w:rsidRPr="004B1818">
        <w:rPr>
          <w:rFonts w:ascii="Unistra A" w:hAnsi="Unistra A"/>
          <w:bCs/>
          <w:i/>
          <w:sz w:val="26"/>
          <w:szCs w:val="26"/>
        </w:rPr>
        <w:t xml:space="preserve">. </w:t>
      </w: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Cette restructuration est la résultante d’un long processus de fusion pour un meilleur accueil des usagers, un meilleur confort de travail des personnels et une rationalisation des coûts. Elle a été financée à hauteur de 370 000 € par l’Initiative d’excellence.</w:t>
      </w:r>
    </w:p>
    <w:p w:rsidR="003E45B8" w:rsidRPr="003E45B8" w:rsidRDefault="003E45B8" w:rsidP="00BB5EAA">
      <w:pPr>
        <w:spacing w:after="0" w:line="240" w:lineRule="auto"/>
        <w:jc w:val="both"/>
        <w:rPr>
          <w:rFonts w:ascii="Unistra A" w:hAnsi="Unistra A"/>
          <w:b/>
          <w:sz w:val="26"/>
          <w:szCs w:val="26"/>
        </w:rPr>
      </w:pPr>
    </w:p>
    <w:p w:rsidR="00E63782" w:rsidRDefault="00E63782" w:rsidP="00BB5EAA">
      <w:pPr>
        <w:spacing w:after="0" w:line="240" w:lineRule="auto"/>
        <w:jc w:val="both"/>
        <w:rPr>
          <w:rFonts w:ascii="Unistra A" w:hAnsi="Unistra A"/>
          <w:b/>
          <w:sz w:val="32"/>
          <w:szCs w:val="32"/>
        </w:rPr>
      </w:pPr>
      <w:r>
        <w:rPr>
          <w:rFonts w:ascii="Unistra A" w:hAnsi="Unistra A"/>
          <w:b/>
          <w:noProof/>
          <w:sz w:val="32"/>
          <w:szCs w:val="32"/>
          <w:lang w:eastAsia="fr-FR"/>
        </w:rPr>
        <w:drawing>
          <wp:inline distT="0" distB="0" distL="0" distR="0" wp14:anchorId="0EFB1E93" wp14:editId="52D0B961">
            <wp:extent cx="5757863" cy="32861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recherche_histoire_C_SCHROEDER_4.jpg"/>
                    <pic:cNvPicPr/>
                  </pic:nvPicPr>
                  <pic:blipFill rotWithShape="1">
                    <a:blip r:embed="rId14" cstate="print">
                      <a:extLst>
                        <a:ext uri="{28A0092B-C50C-407E-A947-70E740481C1C}">
                          <a14:useLocalDpi xmlns:a14="http://schemas.microsoft.com/office/drawing/2010/main" val="0"/>
                        </a:ext>
                      </a:extLst>
                    </a:blip>
                    <a:srcRect t="14392"/>
                    <a:stretch/>
                  </pic:blipFill>
                  <pic:spPr bwMode="auto">
                    <a:xfrm>
                      <a:off x="0" y="0"/>
                      <a:ext cx="5760721" cy="3287756"/>
                    </a:xfrm>
                    <a:prstGeom prst="rect">
                      <a:avLst/>
                    </a:prstGeom>
                    <a:ln>
                      <a:noFill/>
                    </a:ln>
                    <a:extLst>
                      <a:ext uri="{53640926-AAD7-44D8-BBD7-CCE9431645EC}">
                        <a14:shadowObscured xmlns:a14="http://schemas.microsoft.com/office/drawing/2010/main"/>
                      </a:ext>
                    </a:extLst>
                  </pic:spPr>
                </pic:pic>
              </a:graphicData>
            </a:graphic>
          </wp:inline>
        </w:drawing>
      </w:r>
    </w:p>
    <w:p w:rsidR="00BB5EAA" w:rsidRPr="008E7DCB" w:rsidRDefault="008E7DCB" w:rsidP="00BB5EAA">
      <w:pPr>
        <w:spacing w:after="0" w:line="240" w:lineRule="auto"/>
        <w:jc w:val="both"/>
        <w:rPr>
          <w:rFonts w:ascii="Unistra A" w:hAnsi="Unistra A"/>
          <w:i/>
          <w:sz w:val="20"/>
          <w:szCs w:val="20"/>
        </w:rPr>
      </w:pPr>
      <w:r w:rsidRPr="008E7DCB">
        <w:rPr>
          <w:rFonts w:ascii="Unistra A" w:hAnsi="Unistra A"/>
          <w:i/>
          <w:sz w:val="20"/>
          <w:szCs w:val="20"/>
        </w:rPr>
        <w:t>Crédit photo : Catherine SCHR</w:t>
      </w:r>
      <w:r w:rsidR="005B4A74">
        <w:rPr>
          <w:rFonts w:ascii="Unistra A" w:hAnsi="Unistra A"/>
          <w:i/>
          <w:sz w:val="20"/>
          <w:szCs w:val="20"/>
        </w:rPr>
        <w:t>Ö</w:t>
      </w:r>
      <w:r w:rsidRPr="008E7DCB">
        <w:rPr>
          <w:rFonts w:ascii="Unistra A" w:hAnsi="Unistra A"/>
          <w:i/>
          <w:sz w:val="20"/>
          <w:szCs w:val="20"/>
        </w:rPr>
        <w:t>DER</w:t>
      </w:r>
    </w:p>
    <w:p w:rsidR="008E7DCB" w:rsidRPr="003E45B8" w:rsidRDefault="008E7DCB" w:rsidP="00BB5EAA">
      <w:pPr>
        <w:spacing w:after="0" w:line="240" w:lineRule="auto"/>
        <w:jc w:val="both"/>
        <w:rPr>
          <w:rFonts w:ascii="Unistra A" w:hAnsi="Unistra A"/>
          <w:b/>
          <w:sz w:val="26"/>
          <w:szCs w:val="26"/>
        </w:rPr>
      </w:pPr>
    </w:p>
    <w:p w:rsidR="00B74B45" w:rsidRDefault="00B74B45" w:rsidP="00B74B45">
      <w:pPr>
        <w:spacing w:after="0" w:line="240" w:lineRule="auto"/>
        <w:jc w:val="both"/>
        <w:rPr>
          <w:rFonts w:ascii="Unistra A" w:hAnsi="Unistra A"/>
          <w:b/>
          <w:sz w:val="26"/>
          <w:szCs w:val="26"/>
        </w:rPr>
      </w:pPr>
      <w:r w:rsidRPr="004B1818">
        <w:rPr>
          <w:rFonts w:ascii="Unistra A" w:hAnsi="Unistra A"/>
          <w:b/>
          <w:sz w:val="26"/>
          <w:szCs w:val="26"/>
        </w:rPr>
        <w:t>Une restructuration pour une meilleure lisibilité de la bibliothèque de recherche en histoire</w:t>
      </w:r>
    </w:p>
    <w:p w:rsidR="004A1064" w:rsidRPr="004B1818" w:rsidRDefault="004A1064" w:rsidP="00B74B45">
      <w:pPr>
        <w:spacing w:after="0" w:line="240" w:lineRule="auto"/>
        <w:jc w:val="both"/>
        <w:rPr>
          <w:rFonts w:ascii="Unistra A" w:hAnsi="Unistra A"/>
          <w:b/>
          <w:sz w:val="26"/>
          <w:szCs w:val="26"/>
        </w:rPr>
      </w:pP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 xml:space="preserve">À la faveur d’une habile restauration, automate de prêt autonome, prises électriques individuelles et élégantes lampes de bureau côtoient désormais mezzanines et parquets boisés. Dans des pièces en enfilade sont désormais rassemblés les sources et ouvrages de cinq bibliothèques d’histoire : médiévale, moderne, contemporaine, d’Alsace et des religions. </w:t>
      </w: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 xml:space="preserve">Grace au processus de fusion entamé depuis les années 1900, l’Université de Strasbourg est passée de douze bibliothèques d'instituts à trois aujourd’hui : </w:t>
      </w:r>
    </w:p>
    <w:p w:rsidR="00B74B45" w:rsidRPr="004B1818" w:rsidRDefault="00B74B45" w:rsidP="00B74B45">
      <w:pPr>
        <w:pStyle w:val="Paragraphedeliste"/>
        <w:numPr>
          <w:ilvl w:val="0"/>
          <w:numId w:val="18"/>
        </w:numPr>
        <w:spacing w:after="0" w:line="240" w:lineRule="auto"/>
        <w:jc w:val="both"/>
        <w:rPr>
          <w:rFonts w:ascii="Unistra A" w:hAnsi="Unistra A"/>
          <w:sz w:val="26"/>
          <w:szCs w:val="26"/>
        </w:rPr>
      </w:pPr>
      <w:r w:rsidRPr="004B1818">
        <w:rPr>
          <w:rFonts w:ascii="Unistra A" w:hAnsi="Unistra A"/>
          <w:sz w:val="26"/>
          <w:szCs w:val="26"/>
        </w:rPr>
        <w:t>la bibliothèque de la Maison interuniversitaire des sciences de l’Homme-Alsace (Misha) ;</w:t>
      </w:r>
    </w:p>
    <w:p w:rsidR="00B74B45" w:rsidRPr="004B1818" w:rsidRDefault="00B74B45" w:rsidP="00B74B45">
      <w:pPr>
        <w:pStyle w:val="Paragraphedeliste"/>
        <w:numPr>
          <w:ilvl w:val="0"/>
          <w:numId w:val="18"/>
        </w:numPr>
        <w:spacing w:after="0" w:line="240" w:lineRule="auto"/>
        <w:jc w:val="both"/>
        <w:rPr>
          <w:rFonts w:ascii="Unistra A" w:hAnsi="Unistra A"/>
          <w:sz w:val="26"/>
          <w:szCs w:val="26"/>
        </w:rPr>
      </w:pPr>
      <w:r w:rsidRPr="004B1818">
        <w:rPr>
          <w:rFonts w:ascii="Unistra A" w:hAnsi="Unistra A"/>
          <w:sz w:val="26"/>
          <w:szCs w:val="26"/>
        </w:rPr>
        <w:t xml:space="preserve">la bibliothèque de premier cycle, localisée au rez-de-chaussée du Palais universitaire, elle rassemble essentiellement des manuels et des ouvrages généraux ; </w:t>
      </w:r>
    </w:p>
    <w:p w:rsidR="00B74B45" w:rsidRPr="004B1818" w:rsidRDefault="00B74B45" w:rsidP="00B74B45">
      <w:pPr>
        <w:pStyle w:val="Paragraphedeliste"/>
        <w:numPr>
          <w:ilvl w:val="0"/>
          <w:numId w:val="18"/>
        </w:numPr>
        <w:rPr>
          <w:rFonts w:ascii="Unistra A" w:hAnsi="Unistra A"/>
          <w:sz w:val="26"/>
          <w:szCs w:val="26"/>
        </w:rPr>
      </w:pPr>
      <w:r w:rsidRPr="004B1818">
        <w:rPr>
          <w:rFonts w:ascii="Unistra A" w:hAnsi="Unistra A"/>
          <w:sz w:val="26"/>
          <w:szCs w:val="26"/>
        </w:rPr>
        <w:lastRenderedPageBreak/>
        <w:t xml:space="preserve">la bibliothèque de recherche en histoire aux collections héritées des anciens instituts de recherche. L’éclatement des bibliothèques de recherche en histoire aux quatre coins du Palais universitaire, rattachées à autant d’instituts, était un héritage de la disposition originelle de l'époque allemande. </w:t>
      </w:r>
    </w:p>
    <w:p w:rsidR="00B74B45" w:rsidRPr="004B1818" w:rsidRDefault="00B74B45" w:rsidP="00B74B45">
      <w:pPr>
        <w:spacing w:after="0" w:line="240" w:lineRule="auto"/>
        <w:jc w:val="both"/>
        <w:rPr>
          <w:rFonts w:ascii="Unistra A" w:hAnsi="Unistra A"/>
          <w:sz w:val="26"/>
          <w:szCs w:val="26"/>
        </w:rPr>
      </w:pPr>
    </w:p>
    <w:p w:rsidR="00B74B45" w:rsidRDefault="00B74B45" w:rsidP="00B74B45">
      <w:pPr>
        <w:spacing w:after="0" w:line="240" w:lineRule="auto"/>
        <w:jc w:val="both"/>
        <w:rPr>
          <w:rFonts w:ascii="Unistra A" w:hAnsi="Unistra A"/>
          <w:b/>
          <w:bCs/>
          <w:sz w:val="26"/>
          <w:szCs w:val="26"/>
        </w:rPr>
      </w:pPr>
      <w:r w:rsidRPr="004B1818">
        <w:rPr>
          <w:rFonts w:ascii="Unistra A" w:hAnsi="Unistra A"/>
          <w:b/>
          <w:bCs/>
          <w:sz w:val="26"/>
          <w:szCs w:val="26"/>
        </w:rPr>
        <w:t>Un meilleur confort de travail</w:t>
      </w:r>
    </w:p>
    <w:p w:rsidR="004A1064" w:rsidRPr="004B1818" w:rsidRDefault="004A1064" w:rsidP="00B74B45">
      <w:pPr>
        <w:spacing w:after="0" w:line="240" w:lineRule="auto"/>
        <w:jc w:val="both"/>
        <w:rPr>
          <w:rFonts w:ascii="Unistra A" w:hAnsi="Unistra A"/>
          <w:b/>
          <w:bCs/>
          <w:sz w:val="26"/>
          <w:szCs w:val="26"/>
        </w:rPr>
      </w:pP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La fusion de la bibliothèque de recherche en histoire, destinée en priorité aux étudiants de master, aux doctorants et aux enseignants-chercheurs, offre désormais de meilleures</w:t>
      </w:r>
    </w:p>
    <w:p w:rsidR="00B74B45" w:rsidRPr="004B1818" w:rsidRDefault="00B74B45" w:rsidP="00B74B45">
      <w:pPr>
        <w:spacing w:after="0" w:line="240" w:lineRule="auto"/>
        <w:jc w:val="both"/>
        <w:rPr>
          <w:rFonts w:ascii="Unistra A" w:hAnsi="Unistra A"/>
          <w:sz w:val="26"/>
          <w:szCs w:val="26"/>
        </w:rPr>
      </w:pPr>
      <w:proofErr w:type="gramStart"/>
      <w:r w:rsidRPr="004B1818">
        <w:rPr>
          <w:rFonts w:ascii="Unistra A" w:hAnsi="Unistra A"/>
          <w:sz w:val="26"/>
          <w:szCs w:val="26"/>
        </w:rPr>
        <w:t>conditions</w:t>
      </w:r>
      <w:proofErr w:type="gramEnd"/>
      <w:r w:rsidRPr="004B1818">
        <w:rPr>
          <w:rFonts w:ascii="Unistra A" w:hAnsi="Unistra A"/>
          <w:sz w:val="26"/>
          <w:szCs w:val="26"/>
        </w:rPr>
        <w:t xml:space="preserve"> d’accueil :</w:t>
      </w:r>
    </w:p>
    <w:p w:rsidR="00B74B45" w:rsidRPr="004B1818" w:rsidRDefault="00B74B45" w:rsidP="00B74B45">
      <w:pPr>
        <w:pStyle w:val="Paragraphedeliste"/>
        <w:numPr>
          <w:ilvl w:val="0"/>
          <w:numId w:val="19"/>
        </w:numPr>
        <w:spacing w:after="0" w:line="240" w:lineRule="auto"/>
        <w:jc w:val="both"/>
        <w:rPr>
          <w:rFonts w:ascii="Unistra A" w:hAnsi="Unistra A"/>
          <w:sz w:val="26"/>
          <w:szCs w:val="26"/>
        </w:rPr>
      </w:pPr>
      <w:r w:rsidRPr="004B1818">
        <w:rPr>
          <w:rFonts w:ascii="Unistra A" w:hAnsi="Unistra A"/>
          <w:sz w:val="26"/>
          <w:szCs w:val="26"/>
        </w:rPr>
        <w:t xml:space="preserve">à ses usagers avec des horaires d’ouverture élargis de 9h00 à 18h00 du lundi au vendredi. </w:t>
      </w:r>
    </w:p>
    <w:p w:rsidR="00B74B45" w:rsidRPr="004B1818" w:rsidRDefault="00B74B45" w:rsidP="00B74B45">
      <w:pPr>
        <w:pStyle w:val="Paragraphedeliste"/>
        <w:numPr>
          <w:ilvl w:val="0"/>
          <w:numId w:val="19"/>
        </w:numPr>
        <w:spacing w:after="0" w:line="240" w:lineRule="auto"/>
        <w:jc w:val="both"/>
        <w:rPr>
          <w:rFonts w:ascii="Unistra A" w:hAnsi="Unistra A"/>
          <w:sz w:val="26"/>
          <w:szCs w:val="26"/>
        </w:rPr>
      </w:pPr>
      <w:r w:rsidRPr="004B1818">
        <w:rPr>
          <w:rFonts w:ascii="Unistra A" w:hAnsi="Unistra A"/>
          <w:sz w:val="26"/>
          <w:szCs w:val="26"/>
        </w:rPr>
        <w:t xml:space="preserve">Aux personnels du Service commun de documentation (SCD) qui en ont la gestion et aux vacataires, leurs bureaux étant maintenant intégrés à la bibliothèque. </w:t>
      </w: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Enfin, cette restructuration a permis une meilleure lisibilité du premier étage du Palais universitaire en répartissant de façon plus logique les salles de cours et les bureaux des enseignants-chercheurs.</w:t>
      </w:r>
    </w:p>
    <w:p w:rsidR="00B74B45" w:rsidRPr="004B1818" w:rsidRDefault="00B74B45" w:rsidP="00B74B45">
      <w:pPr>
        <w:spacing w:after="0" w:line="240" w:lineRule="auto"/>
        <w:jc w:val="both"/>
        <w:rPr>
          <w:rFonts w:ascii="Unistra A" w:hAnsi="Unistra A"/>
          <w:b/>
          <w:bCs/>
          <w:sz w:val="26"/>
          <w:szCs w:val="26"/>
        </w:rPr>
      </w:pP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b/>
          <w:bCs/>
          <w:sz w:val="26"/>
          <w:szCs w:val="26"/>
        </w:rPr>
        <w:t>La bibliothèque de recherche en histoire en quelques chiffres</w:t>
      </w:r>
      <w:r w:rsidRPr="004B1818">
        <w:rPr>
          <w:rFonts w:ascii="Unistra A" w:hAnsi="Unistra A"/>
          <w:sz w:val="26"/>
          <w:szCs w:val="26"/>
        </w:rPr>
        <w:t xml:space="preserve"> </w:t>
      </w:r>
    </w:p>
    <w:p w:rsidR="00B74B45" w:rsidRPr="004B1818" w:rsidRDefault="00B74B45" w:rsidP="00B74B45">
      <w:pPr>
        <w:pStyle w:val="Paragraphedeliste"/>
        <w:numPr>
          <w:ilvl w:val="0"/>
          <w:numId w:val="20"/>
        </w:numPr>
        <w:spacing w:after="0" w:line="240" w:lineRule="auto"/>
        <w:jc w:val="both"/>
        <w:rPr>
          <w:rFonts w:ascii="Unistra A" w:hAnsi="Unistra A"/>
          <w:sz w:val="26"/>
          <w:szCs w:val="26"/>
        </w:rPr>
      </w:pPr>
      <w:r w:rsidRPr="004B1818">
        <w:rPr>
          <w:rFonts w:ascii="Unistra A" w:hAnsi="Unistra A"/>
          <w:b/>
          <w:bCs/>
          <w:sz w:val="26"/>
          <w:szCs w:val="26"/>
        </w:rPr>
        <w:t>900 m</w:t>
      </w:r>
      <w:r w:rsidRPr="004B1818">
        <w:rPr>
          <w:rFonts w:ascii="Unistra A" w:hAnsi="Unistra A"/>
          <w:b/>
          <w:bCs/>
          <w:sz w:val="26"/>
          <w:szCs w:val="26"/>
          <w:vertAlign w:val="superscript"/>
        </w:rPr>
        <w:t>2</w:t>
      </w:r>
      <w:r w:rsidRPr="004B1818">
        <w:rPr>
          <w:rFonts w:ascii="Unistra A" w:hAnsi="Unistra A"/>
          <w:sz w:val="26"/>
          <w:szCs w:val="26"/>
        </w:rPr>
        <w:t> : 500 m</w:t>
      </w:r>
      <w:r w:rsidRPr="004B1818">
        <w:rPr>
          <w:rFonts w:ascii="Unistra A" w:hAnsi="Unistra A"/>
          <w:sz w:val="26"/>
          <w:szCs w:val="26"/>
          <w:vertAlign w:val="superscript"/>
        </w:rPr>
        <w:t xml:space="preserve">2 </w:t>
      </w:r>
      <w:r w:rsidRPr="004B1818">
        <w:rPr>
          <w:rFonts w:ascii="Unistra A" w:hAnsi="Unistra A"/>
          <w:sz w:val="26"/>
          <w:szCs w:val="26"/>
        </w:rPr>
        <w:t>d’espaces publics  et 400 m</w:t>
      </w:r>
      <w:r w:rsidRPr="004B1818">
        <w:rPr>
          <w:rFonts w:ascii="Unistra A" w:hAnsi="Unistra A"/>
          <w:sz w:val="26"/>
          <w:szCs w:val="26"/>
          <w:vertAlign w:val="superscript"/>
        </w:rPr>
        <w:t xml:space="preserve">2 </w:t>
      </w:r>
      <w:r w:rsidRPr="004B1818">
        <w:rPr>
          <w:rFonts w:ascii="Unistra A" w:hAnsi="Unistra A"/>
          <w:sz w:val="26"/>
          <w:szCs w:val="26"/>
        </w:rPr>
        <w:t>de magasins</w:t>
      </w:r>
    </w:p>
    <w:p w:rsidR="00B74B45" w:rsidRPr="004B1818" w:rsidRDefault="00B74B45" w:rsidP="00B74B45">
      <w:pPr>
        <w:pStyle w:val="Paragraphedeliste"/>
        <w:numPr>
          <w:ilvl w:val="0"/>
          <w:numId w:val="20"/>
        </w:numPr>
        <w:spacing w:after="0" w:line="240" w:lineRule="auto"/>
        <w:jc w:val="both"/>
        <w:rPr>
          <w:rFonts w:ascii="Unistra A" w:hAnsi="Unistra A"/>
          <w:sz w:val="26"/>
          <w:szCs w:val="26"/>
        </w:rPr>
      </w:pPr>
      <w:r w:rsidRPr="004B1818">
        <w:rPr>
          <w:rFonts w:ascii="Unistra A" w:hAnsi="Unistra A"/>
          <w:b/>
          <w:bCs/>
          <w:sz w:val="26"/>
          <w:szCs w:val="26"/>
        </w:rPr>
        <w:t>90 000</w:t>
      </w:r>
      <w:r w:rsidRPr="004B1818">
        <w:rPr>
          <w:rFonts w:ascii="Unistra A" w:hAnsi="Unistra A"/>
          <w:sz w:val="26"/>
          <w:szCs w:val="26"/>
        </w:rPr>
        <w:t xml:space="preserve"> volumes signalés dans le catalogue de la bibliothèque</w:t>
      </w:r>
    </w:p>
    <w:p w:rsidR="00B74B45" w:rsidRPr="004B1818" w:rsidRDefault="00B74B45" w:rsidP="00B74B45">
      <w:pPr>
        <w:pStyle w:val="Paragraphedeliste"/>
        <w:numPr>
          <w:ilvl w:val="0"/>
          <w:numId w:val="20"/>
        </w:numPr>
        <w:spacing w:after="0" w:line="240" w:lineRule="auto"/>
        <w:jc w:val="both"/>
        <w:rPr>
          <w:rFonts w:ascii="Unistra A" w:hAnsi="Unistra A"/>
          <w:sz w:val="26"/>
          <w:szCs w:val="26"/>
        </w:rPr>
      </w:pPr>
      <w:r w:rsidRPr="004B1818">
        <w:rPr>
          <w:rFonts w:ascii="Unistra A" w:hAnsi="Unistra A"/>
          <w:b/>
          <w:bCs/>
          <w:sz w:val="26"/>
          <w:szCs w:val="26"/>
        </w:rPr>
        <w:t xml:space="preserve">120 </w:t>
      </w:r>
      <w:r w:rsidRPr="004B1818">
        <w:rPr>
          <w:rFonts w:ascii="Unistra A" w:hAnsi="Unistra A"/>
          <w:bCs/>
          <w:sz w:val="26"/>
          <w:szCs w:val="26"/>
        </w:rPr>
        <w:t>places assises</w:t>
      </w:r>
    </w:p>
    <w:p w:rsidR="00B74B45" w:rsidRPr="004B1818" w:rsidRDefault="00B74B45" w:rsidP="00B74B45">
      <w:pPr>
        <w:pStyle w:val="Paragraphedeliste"/>
        <w:numPr>
          <w:ilvl w:val="0"/>
          <w:numId w:val="20"/>
        </w:numPr>
        <w:spacing w:after="0" w:line="240" w:lineRule="auto"/>
        <w:rPr>
          <w:rFonts w:ascii="Unistra A" w:hAnsi="Unistra A"/>
          <w:sz w:val="26"/>
          <w:szCs w:val="26"/>
        </w:rPr>
      </w:pPr>
      <w:r w:rsidRPr="004B1818">
        <w:rPr>
          <w:rFonts w:ascii="Unistra A" w:hAnsi="Unistra A"/>
          <w:b/>
          <w:bCs/>
          <w:sz w:val="26"/>
          <w:szCs w:val="26"/>
        </w:rPr>
        <w:t>1 600</w:t>
      </w:r>
      <w:r w:rsidRPr="004B1818">
        <w:rPr>
          <w:rFonts w:ascii="Unistra A" w:hAnsi="Unistra A"/>
          <w:sz w:val="26"/>
          <w:szCs w:val="26"/>
        </w:rPr>
        <w:t xml:space="preserve"> heures d’ouverture annuelles (volume annuel doublé par rapport à l’ancienne organisation)</w:t>
      </w:r>
    </w:p>
    <w:p w:rsidR="00B74B45" w:rsidRPr="004B1818" w:rsidRDefault="00B74B45" w:rsidP="00B74B45">
      <w:pPr>
        <w:spacing w:after="0" w:line="240" w:lineRule="auto"/>
        <w:rPr>
          <w:rFonts w:ascii="Unistra A" w:hAnsi="Unistra A"/>
          <w:sz w:val="26"/>
          <w:szCs w:val="26"/>
        </w:rPr>
      </w:pPr>
      <w:r w:rsidRPr="004B1818">
        <w:rPr>
          <w:rFonts w:ascii="Unistra A" w:hAnsi="Unistra A"/>
          <w:b/>
          <w:noProof/>
          <w:sz w:val="32"/>
          <w:szCs w:val="32"/>
          <w:lang w:eastAsia="fr-FR"/>
        </w:rPr>
        <w:t xml:space="preserve"> </w:t>
      </w:r>
    </w:p>
    <w:p w:rsidR="00BB5EAA" w:rsidRDefault="001633CC" w:rsidP="001633CC">
      <w:pPr>
        <w:spacing w:after="0" w:line="240" w:lineRule="auto"/>
        <w:rPr>
          <w:rFonts w:ascii="Unistra A" w:hAnsi="Unistra A"/>
          <w:b/>
          <w:noProof/>
          <w:sz w:val="32"/>
          <w:szCs w:val="32"/>
          <w:lang w:eastAsia="fr-FR"/>
        </w:rPr>
      </w:pPr>
      <w:r>
        <w:rPr>
          <w:rFonts w:ascii="Unistra A" w:hAnsi="Unistra A"/>
          <w:b/>
          <w:noProof/>
          <w:sz w:val="32"/>
          <w:szCs w:val="32"/>
          <w:lang w:eastAsia="fr-FR"/>
        </w:rPr>
        <w:drawing>
          <wp:inline distT="0" distB="0" distL="0" distR="0" wp14:anchorId="2C649F1F" wp14:editId="2B393CC8">
            <wp:extent cx="5754414" cy="2285999"/>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recherche_histoire_C_SCHROEDER_7.jpg"/>
                    <pic:cNvPicPr/>
                  </pic:nvPicPr>
                  <pic:blipFill rotWithShape="1">
                    <a:blip r:embed="rId15" cstate="print">
                      <a:extLst>
                        <a:ext uri="{28A0092B-C50C-407E-A947-70E740481C1C}">
                          <a14:useLocalDpi xmlns:a14="http://schemas.microsoft.com/office/drawing/2010/main" val="0"/>
                        </a:ext>
                      </a:extLst>
                    </a:blip>
                    <a:srcRect t="11506" b="28904"/>
                    <a:stretch/>
                  </pic:blipFill>
                  <pic:spPr bwMode="auto">
                    <a:xfrm>
                      <a:off x="0" y="0"/>
                      <a:ext cx="5760720" cy="2288504"/>
                    </a:xfrm>
                    <a:prstGeom prst="rect">
                      <a:avLst/>
                    </a:prstGeom>
                    <a:ln>
                      <a:noFill/>
                    </a:ln>
                    <a:extLst>
                      <a:ext uri="{53640926-AAD7-44D8-BBD7-CCE9431645EC}">
                        <a14:shadowObscured xmlns:a14="http://schemas.microsoft.com/office/drawing/2010/main"/>
                      </a:ext>
                    </a:extLst>
                  </pic:spPr>
                </pic:pic>
              </a:graphicData>
            </a:graphic>
          </wp:inline>
        </w:drawing>
      </w:r>
    </w:p>
    <w:p w:rsidR="005B4A74" w:rsidRDefault="005B4A74" w:rsidP="00BB5EAA">
      <w:pPr>
        <w:spacing w:after="0" w:line="240" w:lineRule="auto"/>
        <w:jc w:val="both"/>
        <w:rPr>
          <w:rFonts w:ascii="Unistra A" w:hAnsi="Unistra A"/>
          <w:i/>
          <w:sz w:val="20"/>
          <w:szCs w:val="20"/>
        </w:rPr>
      </w:pPr>
      <w:r w:rsidRPr="008E7DCB">
        <w:rPr>
          <w:rFonts w:ascii="Unistra A" w:hAnsi="Unistra A"/>
          <w:i/>
          <w:sz w:val="20"/>
          <w:szCs w:val="20"/>
        </w:rPr>
        <w:t>Crédit photo : Catherine SCHR</w:t>
      </w:r>
      <w:r>
        <w:rPr>
          <w:rFonts w:ascii="Unistra A" w:hAnsi="Unistra A"/>
          <w:i/>
          <w:sz w:val="20"/>
          <w:szCs w:val="20"/>
        </w:rPr>
        <w:t>Ö</w:t>
      </w:r>
      <w:r w:rsidRPr="008E7DCB">
        <w:rPr>
          <w:rFonts w:ascii="Unistra A" w:hAnsi="Unistra A"/>
          <w:i/>
          <w:sz w:val="20"/>
          <w:szCs w:val="20"/>
        </w:rPr>
        <w:t>DER</w:t>
      </w:r>
    </w:p>
    <w:p w:rsidR="004A1064" w:rsidRDefault="004A1064" w:rsidP="00BB5EAA">
      <w:pPr>
        <w:spacing w:after="0" w:line="240" w:lineRule="auto"/>
        <w:jc w:val="both"/>
        <w:rPr>
          <w:rFonts w:ascii="Unistra A" w:hAnsi="Unistra A"/>
          <w:b/>
          <w:bCs/>
          <w:sz w:val="32"/>
          <w:szCs w:val="32"/>
        </w:rPr>
        <w:sectPr w:rsidR="004A1064">
          <w:pgSz w:w="11906" w:h="16838"/>
          <w:pgMar w:top="1417" w:right="1417" w:bottom="1417" w:left="1417" w:header="708" w:footer="708" w:gutter="0"/>
          <w:cols w:space="708"/>
          <w:docGrid w:linePitch="360"/>
        </w:sectPr>
      </w:pPr>
    </w:p>
    <w:p w:rsidR="00BB5EAA" w:rsidRDefault="003969B6" w:rsidP="00BB5EAA">
      <w:pPr>
        <w:spacing w:after="0" w:line="240" w:lineRule="auto"/>
        <w:jc w:val="both"/>
        <w:rPr>
          <w:rFonts w:ascii="Unistra A" w:hAnsi="Unistra A"/>
          <w:b/>
          <w:sz w:val="32"/>
          <w:szCs w:val="32"/>
        </w:rPr>
      </w:pPr>
      <w:r>
        <w:rPr>
          <w:rFonts w:ascii="Unistra A" w:hAnsi="Unistra A"/>
          <w:b/>
          <w:sz w:val="32"/>
          <w:szCs w:val="32"/>
        </w:rPr>
        <w:lastRenderedPageBreak/>
        <w:t>C</w:t>
      </w:r>
      <w:r w:rsidR="00BB5EAA" w:rsidRPr="00BB5EAA">
        <w:rPr>
          <w:rFonts w:ascii="Unistra A" w:hAnsi="Unistra A"/>
          <w:b/>
          <w:sz w:val="32"/>
          <w:szCs w:val="32"/>
        </w:rPr>
        <w:t>ertificati</w:t>
      </w:r>
      <w:r w:rsidR="00A06C4D">
        <w:rPr>
          <w:rFonts w:ascii="Unistra A" w:hAnsi="Unistra A"/>
          <w:b/>
          <w:sz w:val="32"/>
          <w:szCs w:val="32"/>
        </w:rPr>
        <w:t xml:space="preserve">on Marianne : gage de qualité </w:t>
      </w:r>
      <w:r w:rsidR="0005345B">
        <w:rPr>
          <w:rFonts w:ascii="Unistra A" w:hAnsi="Unistra A"/>
          <w:b/>
          <w:sz w:val="32"/>
          <w:szCs w:val="32"/>
        </w:rPr>
        <w:t>de</w:t>
      </w:r>
      <w:r w:rsidR="00BB5EAA" w:rsidRPr="00BB5EAA">
        <w:rPr>
          <w:rFonts w:ascii="Unistra A" w:hAnsi="Unistra A"/>
          <w:b/>
          <w:sz w:val="32"/>
          <w:szCs w:val="32"/>
        </w:rPr>
        <w:t xml:space="preserve"> l’acc</w:t>
      </w:r>
      <w:r w:rsidR="00C25098">
        <w:rPr>
          <w:rFonts w:ascii="Unistra A" w:hAnsi="Unistra A"/>
          <w:b/>
          <w:sz w:val="32"/>
          <w:szCs w:val="32"/>
        </w:rPr>
        <w:t>ueil dans les</w:t>
      </w:r>
      <w:r w:rsidR="00BB5EAA" w:rsidRPr="00BB5EAA">
        <w:rPr>
          <w:rFonts w:ascii="Unistra A" w:hAnsi="Unistra A"/>
          <w:b/>
          <w:sz w:val="32"/>
          <w:szCs w:val="32"/>
        </w:rPr>
        <w:t xml:space="preserve"> bibliothèques de l’Université de Strasbourg</w:t>
      </w:r>
    </w:p>
    <w:p w:rsidR="000D5FBD" w:rsidRDefault="000D5FBD" w:rsidP="00BB5EAA">
      <w:pPr>
        <w:spacing w:after="0" w:line="240" w:lineRule="auto"/>
        <w:jc w:val="both"/>
        <w:rPr>
          <w:rFonts w:ascii="Unistra A" w:hAnsi="Unistra A"/>
          <w:b/>
          <w:sz w:val="32"/>
          <w:szCs w:val="32"/>
        </w:rPr>
      </w:pPr>
    </w:p>
    <w:p w:rsidR="00A06C4D" w:rsidRDefault="00A06C4D" w:rsidP="006A1D9C">
      <w:pPr>
        <w:spacing w:after="0" w:line="240" w:lineRule="auto"/>
        <w:jc w:val="both"/>
        <w:rPr>
          <w:rFonts w:ascii="Unistra A" w:hAnsi="Unistra A"/>
          <w:sz w:val="26"/>
          <w:szCs w:val="26"/>
        </w:rPr>
      </w:pPr>
      <w:r>
        <w:rPr>
          <w:rFonts w:ascii="Unistra A" w:hAnsi="Unistra A"/>
          <w:noProof/>
          <w:sz w:val="26"/>
          <w:szCs w:val="26"/>
          <w:lang w:eastAsia="fr-FR"/>
        </w:rPr>
        <w:drawing>
          <wp:inline distT="0" distB="0" distL="0" distR="0" wp14:anchorId="4DDD9A4C" wp14:editId="4975470D">
            <wp:extent cx="5760720" cy="255143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e_marianne_sept-2016.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2551430"/>
                    </a:xfrm>
                    <a:prstGeom prst="rect">
                      <a:avLst/>
                    </a:prstGeom>
                  </pic:spPr>
                </pic:pic>
              </a:graphicData>
            </a:graphic>
          </wp:inline>
        </w:drawing>
      </w:r>
    </w:p>
    <w:p w:rsidR="0020304A" w:rsidRDefault="0020304A" w:rsidP="0020304A">
      <w:pPr>
        <w:spacing w:after="0" w:line="240" w:lineRule="auto"/>
        <w:jc w:val="both"/>
        <w:rPr>
          <w:rFonts w:ascii="Unistra A" w:hAnsi="Unistra A"/>
          <w:i/>
          <w:sz w:val="20"/>
          <w:szCs w:val="20"/>
        </w:rPr>
      </w:pPr>
      <w:r>
        <w:rPr>
          <w:rFonts w:ascii="Unistra A" w:hAnsi="Unistra A"/>
          <w:i/>
          <w:sz w:val="20"/>
          <w:szCs w:val="20"/>
        </w:rPr>
        <w:t>Source : portail de la modernisation de l’action publique (</w:t>
      </w:r>
      <w:hyperlink r:id="rId17" w:history="1">
        <w:r w:rsidRPr="00250B04">
          <w:rPr>
            <w:rStyle w:val="Lienhypertexte"/>
            <w:rFonts w:ascii="Unistra A" w:hAnsi="Unistra A"/>
            <w:i/>
            <w:sz w:val="20"/>
            <w:szCs w:val="20"/>
          </w:rPr>
          <w:t>http://www.modernisation.gouv.fr</w:t>
        </w:r>
      </w:hyperlink>
      <w:r>
        <w:rPr>
          <w:rFonts w:ascii="Unistra A" w:hAnsi="Unistra A"/>
          <w:i/>
          <w:sz w:val="20"/>
          <w:szCs w:val="20"/>
        </w:rPr>
        <w:t>)</w:t>
      </w:r>
    </w:p>
    <w:p w:rsidR="0020304A" w:rsidRDefault="0020304A" w:rsidP="003E45B8">
      <w:pPr>
        <w:spacing w:after="0" w:line="240" w:lineRule="auto"/>
        <w:jc w:val="both"/>
        <w:rPr>
          <w:rFonts w:ascii="Unistra A" w:hAnsi="Unistra A"/>
          <w:i/>
          <w:sz w:val="26"/>
          <w:szCs w:val="26"/>
        </w:rPr>
      </w:pPr>
    </w:p>
    <w:p w:rsidR="00B74B45" w:rsidRPr="004B1818" w:rsidRDefault="00B74B45" w:rsidP="00B74B45">
      <w:pPr>
        <w:spacing w:after="0" w:line="240" w:lineRule="auto"/>
        <w:jc w:val="both"/>
        <w:rPr>
          <w:rFonts w:ascii="Unistra A" w:hAnsi="Unistra A"/>
          <w:i/>
          <w:sz w:val="26"/>
          <w:szCs w:val="26"/>
        </w:rPr>
      </w:pPr>
      <w:r w:rsidRPr="004B1818">
        <w:rPr>
          <w:rFonts w:ascii="Unistra A" w:hAnsi="Unistra A"/>
          <w:i/>
          <w:sz w:val="26"/>
          <w:szCs w:val="26"/>
        </w:rPr>
        <w:t xml:space="preserve">Trois bibliothèques de l'Université de Strasbourg (bibliothèques de médecine et odontologie, du Pôle européen d’économie et de gestion (PEGE) et U2-U3) ont reçu la labellisation Marianne à la rentrée 2016. </w:t>
      </w:r>
    </w:p>
    <w:p w:rsidR="00B74B45" w:rsidRPr="004B1818" w:rsidRDefault="00B74B45" w:rsidP="00B74B45">
      <w:pPr>
        <w:spacing w:after="0" w:line="240" w:lineRule="auto"/>
        <w:jc w:val="both"/>
        <w:rPr>
          <w:rFonts w:ascii="Unistra A" w:hAnsi="Unistra A"/>
          <w:sz w:val="26"/>
          <w:szCs w:val="26"/>
        </w:rPr>
      </w:pP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 xml:space="preserve">Les bibliothèques de médecine et odontologie, du PEGE et U2-U3 étaient engagées depuis octobre 2015 dans la démarche de labellisation Marianne qui vise à l'amélioration de la qualité de l'accueil pour tous les usagers. </w:t>
      </w: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 xml:space="preserve">À la suite d'un audit indépendant qui s'est déroulé au début du mois de juillet 2016, leurs efforts ont été récompensés par l'attribution du label Marianne. Ce dernier atteste du respect de 19 engagements sur la qualité de l'accueil (12 engagements dans le nouveau référentiel sorti en septembre). Délai maximal de traitement des mails, temps de réponse au téléphone, signalétique, affichage des horaires : autant de pratiques qui sont formalisées par la procédure et qui sont régulièrement évaluées dans le temps. </w:t>
      </w:r>
    </w:p>
    <w:p w:rsidR="00B74B45" w:rsidRPr="006A1D9C" w:rsidRDefault="00B74B45" w:rsidP="00B74B45">
      <w:pPr>
        <w:spacing w:after="0" w:line="240" w:lineRule="auto"/>
        <w:jc w:val="both"/>
        <w:rPr>
          <w:rFonts w:ascii="Unistra A" w:hAnsi="Unistra A"/>
          <w:sz w:val="26"/>
          <w:szCs w:val="26"/>
        </w:rPr>
      </w:pPr>
      <w:r w:rsidRPr="004B1818">
        <w:rPr>
          <w:rFonts w:ascii="Unistra A" w:hAnsi="Unistra A"/>
          <w:sz w:val="26"/>
          <w:szCs w:val="26"/>
        </w:rPr>
        <w:t>Ces trois bibliothèques ont ainsi rejoint le club restreint des bibliothèques universitaires labellisées qui ne comprenait pour l'instant que la bibliothèque universitaire d'Albi et celle de l'université Paris-8.</w:t>
      </w:r>
      <w:r>
        <w:rPr>
          <w:rFonts w:ascii="Unistra A" w:hAnsi="Unistra A"/>
          <w:sz w:val="26"/>
          <w:szCs w:val="26"/>
        </w:rPr>
        <w:t xml:space="preserve"> D’autres bibliothèques de l’Université de Strasbourg volontaires devraient être labellisées à l’horizon 2018.</w:t>
      </w:r>
    </w:p>
    <w:p w:rsidR="00B74B45" w:rsidRPr="004B1818" w:rsidRDefault="00B74B45" w:rsidP="00B74B45">
      <w:pPr>
        <w:spacing w:after="0" w:line="240" w:lineRule="auto"/>
        <w:jc w:val="both"/>
        <w:rPr>
          <w:rFonts w:ascii="Unistra A" w:hAnsi="Unistra A"/>
          <w:sz w:val="26"/>
          <w:szCs w:val="26"/>
        </w:rPr>
      </w:pP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 xml:space="preserve">Le label Marianne est une certification nationale délivrée aux services de l’État et à ses opérateurs (dont l’université fait partie). Valable trois ans, il est </w:t>
      </w:r>
      <w:proofErr w:type="gramStart"/>
      <w:r w:rsidRPr="004B1818">
        <w:rPr>
          <w:rFonts w:ascii="Unistra A" w:hAnsi="Unistra A"/>
          <w:sz w:val="26"/>
          <w:szCs w:val="26"/>
        </w:rPr>
        <w:t>réévaluée</w:t>
      </w:r>
      <w:proofErr w:type="gramEnd"/>
      <w:r w:rsidRPr="004B1818">
        <w:rPr>
          <w:rFonts w:ascii="Unistra A" w:hAnsi="Unistra A"/>
          <w:sz w:val="26"/>
          <w:szCs w:val="26"/>
        </w:rPr>
        <w:t xml:space="preserve"> à mi-parcours par un nouvel audit. </w:t>
      </w: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br/>
      </w:r>
    </w:p>
    <w:p w:rsidR="006A1D9C" w:rsidRDefault="006A1D9C" w:rsidP="006A1D9C">
      <w:pPr>
        <w:spacing w:after="0" w:line="240" w:lineRule="auto"/>
        <w:jc w:val="both"/>
        <w:rPr>
          <w:rFonts w:ascii="Unistra A" w:hAnsi="Unistra A"/>
          <w:sz w:val="26"/>
          <w:szCs w:val="26"/>
        </w:rPr>
      </w:pPr>
    </w:p>
    <w:p w:rsidR="006A1D9C" w:rsidRDefault="006A1D9C" w:rsidP="006A1D9C">
      <w:pPr>
        <w:spacing w:after="0" w:line="240" w:lineRule="auto"/>
        <w:jc w:val="both"/>
        <w:rPr>
          <w:rFonts w:ascii="Unistra A" w:hAnsi="Unistra A"/>
          <w:b/>
          <w:bCs/>
          <w:sz w:val="26"/>
          <w:szCs w:val="26"/>
        </w:rPr>
      </w:pPr>
      <w:r w:rsidRPr="006A1D9C">
        <w:rPr>
          <w:rFonts w:ascii="Unistra A" w:hAnsi="Unistra A"/>
          <w:b/>
          <w:bCs/>
          <w:sz w:val="26"/>
          <w:szCs w:val="26"/>
        </w:rPr>
        <w:t>Un</w:t>
      </w:r>
      <w:r w:rsidR="00A06C4D">
        <w:rPr>
          <w:rFonts w:ascii="Unistra A" w:hAnsi="Unistra A"/>
          <w:b/>
          <w:bCs/>
          <w:sz w:val="26"/>
          <w:szCs w:val="26"/>
        </w:rPr>
        <w:t>e démarche plus globale</w:t>
      </w:r>
      <w:r w:rsidR="0005345B">
        <w:rPr>
          <w:rFonts w:ascii="Unistra A" w:hAnsi="Unistra A"/>
          <w:b/>
          <w:bCs/>
          <w:sz w:val="26"/>
          <w:szCs w:val="26"/>
        </w:rPr>
        <w:t xml:space="preserve"> à l’université</w:t>
      </w:r>
    </w:p>
    <w:p w:rsidR="00A06C4D" w:rsidRPr="006A1D9C" w:rsidRDefault="00A06C4D" w:rsidP="006A1D9C">
      <w:pPr>
        <w:spacing w:after="0" w:line="240" w:lineRule="auto"/>
        <w:jc w:val="both"/>
        <w:rPr>
          <w:rFonts w:ascii="Unistra A" w:hAnsi="Unistra A"/>
          <w:b/>
          <w:bCs/>
          <w:sz w:val="26"/>
          <w:szCs w:val="26"/>
        </w:rPr>
      </w:pP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 xml:space="preserve">L’Université de Strasbourg mène une démarche plus large de réflexion et de certification autour de l’accueil des publics. </w:t>
      </w:r>
      <w:r w:rsidRPr="004B1818">
        <w:rPr>
          <w:rFonts w:ascii="Unistra A" w:hAnsi="Unistra A"/>
          <w:iCs/>
          <w:sz w:val="26"/>
          <w:szCs w:val="26"/>
        </w:rPr>
        <w:t>Pour aider les composantes et les services volontaires dans cette démarche, un qualiticien a été embauché.</w:t>
      </w:r>
      <w:r w:rsidRPr="004B1818">
        <w:rPr>
          <w:rFonts w:ascii="Unistra A" w:hAnsi="Unistra A"/>
          <w:sz w:val="26"/>
          <w:szCs w:val="26"/>
        </w:rPr>
        <w:t xml:space="preserve"> </w:t>
      </w:r>
      <w:r w:rsidRPr="004B1818">
        <w:rPr>
          <w:rFonts w:ascii="Unistra A" w:hAnsi="Unistra A"/>
          <w:iCs/>
          <w:sz w:val="26"/>
          <w:szCs w:val="26"/>
        </w:rPr>
        <w:t>Le projet est porté conjointement par</w:t>
      </w:r>
      <w:r w:rsidRPr="004B1818">
        <w:rPr>
          <w:rFonts w:ascii="Unistra A" w:hAnsi="Unistra A"/>
          <w:sz w:val="26"/>
          <w:szCs w:val="26"/>
        </w:rPr>
        <w:t xml:space="preserve"> Mathieu Schneider, vice-président Sciences en société, et Nathalie Vincent, directrice générale adjointe. </w:t>
      </w:r>
    </w:p>
    <w:p w:rsidR="00B74B45" w:rsidRPr="004B1818" w:rsidRDefault="00B74B45" w:rsidP="00B74B45">
      <w:pPr>
        <w:spacing w:after="0" w:line="240" w:lineRule="auto"/>
        <w:jc w:val="both"/>
        <w:rPr>
          <w:rFonts w:ascii="Unistra A" w:hAnsi="Unistra A"/>
          <w:sz w:val="26"/>
          <w:szCs w:val="26"/>
        </w:rPr>
      </w:pP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 xml:space="preserve">En parallèle, l’Université de Strasbourg élabore une charte de qualité interne pour généraliser son engagement sur la qualité de l’accueil. Cette charte prend en compte l’accueil au sens large des usagers internes entre eux, c’est-à-dire la manière dont un service ou une composante obtient des réponses aux questions d’un autre service ou d’une une autre composante. </w:t>
      </w:r>
    </w:p>
    <w:p w:rsidR="006A1D9C" w:rsidRPr="006A1D9C" w:rsidRDefault="006A1D9C" w:rsidP="00BB5EAA">
      <w:pPr>
        <w:spacing w:after="0" w:line="240" w:lineRule="auto"/>
        <w:jc w:val="both"/>
        <w:rPr>
          <w:rFonts w:ascii="Unistra A" w:hAnsi="Unistra A"/>
          <w:sz w:val="26"/>
          <w:szCs w:val="26"/>
        </w:rPr>
      </w:pPr>
    </w:p>
    <w:p w:rsidR="00FA22BC" w:rsidRDefault="00FA22BC" w:rsidP="00BB5EAA">
      <w:pPr>
        <w:spacing w:after="0" w:line="240" w:lineRule="auto"/>
        <w:jc w:val="both"/>
        <w:rPr>
          <w:rFonts w:ascii="Unistra A" w:hAnsi="Unistra A"/>
          <w:b/>
          <w:sz w:val="32"/>
          <w:szCs w:val="32"/>
        </w:rPr>
        <w:sectPr w:rsidR="00FA22BC">
          <w:pgSz w:w="11906" w:h="16838"/>
          <w:pgMar w:top="1417" w:right="1417" w:bottom="1417" w:left="1417" w:header="708" w:footer="708" w:gutter="0"/>
          <w:cols w:space="708"/>
          <w:docGrid w:linePitch="360"/>
        </w:sectPr>
      </w:pPr>
    </w:p>
    <w:p w:rsidR="00BB5EAA" w:rsidRPr="00BB5EAA" w:rsidRDefault="000D5FBD" w:rsidP="000D5FBD">
      <w:pPr>
        <w:spacing w:after="0" w:line="240" w:lineRule="auto"/>
        <w:jc w:val="both"/>
        <w:rPr>
          <w:rFonts w:ascii="Unistra A" w:hAnsi="Unistra A"/>
          <w:b/>
          <w:sz w:val="32"/>
          <w:szCs w:val="32"/>
        </w:rPr>
      </w:pPr>
      <w:r>
        <w:rPr>
          <w:rFonts w:ascii="Unistra A" w:hAnsi="Unistra A"/>
          <w:b/>
          <w:sz w:val="32"/>
          <w:szCs w:val="32"/>
        </w:rPr>
        <w:lastRenderedPageBreak/>
        <w:t>Des horaires toujours plus la</w:t>
      </w:r>
      <w:r w:rsidR="004E3F03">
        <w:rPr>
          <w:rFonts w:ascii="Unistra A" w:hAnsi="Unistra A"/>
          <w:b/>
          <w:sz w:val="32"/>
          <w:szCs w:val="32"/>
        </w:rPr>
        <w:t>rges pour répondre à la demande</w:t>
      </w:r>
    </w:p>
    <w:p w:rsidR="000759F3" w:rsidRDefault="000759F3" w:rsidP="0089322C">
      <w:pPr>
        <w:spacing w:after="0" w:line="240" w:lineRule="auto"/>
        <w:jc w:val="both"/>
        <w:rPr>
          <w:rFonts w:ascii="Unistra A" w:hAnsi="Unistra A"/>
          <w:i/>
          <w:sz w:val="26"/>
          <w:szCs w:val="26"/>
        </w:rPr>
      </w:pPr>
    </w:p>
    <w:p w:rsidR="00B74B45" w:rsidRPr="00B74B45" w:rsidRDefault="00B74B45" w:rsidP="00B74B45">
      <w:pPr>
        <w:spacing w:after="0" w:line="240" w:lineRule="auto"/>
        <w:jc w:val="both"/>
        <w:rPr>
          <w:rFonts w:ascii="Unistra A" w:hAnsi="Unistra A"/>
          <w:i/>
          <w:sz w:val="26"/>
          <w:szCs w:val="26"/>
        </w:rPr>
      </w:pPr>
      <w:r w:rsidRPr="004B1818">
        <w:rPr>
          <w:rFonts w:ascii="Unistra A" w:hAnsi="Unistra A"/>
          <w:i/>
          <w:sz w:val="26"/>
          <w:szCs w:val="26"/>
        </w:rPr>
        <w:t xml:space="preserve">Deux bibliothèques universitaires ont élargi leurs horaires d’ouverture à la rentrée 2016 dans le cadre du plan « Bibliothèques ouvertes » lancé au printemps par la Najat </w:t>
      </w:r>
      <w:proofErr w:type="spellStart"/>
      <w:r w:rsidRPr="004B1818">
        <w:rPr>
          <w:rFonts w:ascii="Unistra A" w:hAnsi="Unistra A"/>
          <w:i/>
          <w:sz w:val="26"/>
          <w:szCs w:val="26"/>
        </w:rPr>
        <w:t>Vallaud-Belkacem</w:t>
      </w:r>
      <w:proofErr w:type="spellEnd"/>
      <w:r w:rsidRPr="00B74B45">
        <w:rPr>
          <w:rFonts w:ascii="Unistra A" w:hAnsi="Unistra A"/>
          <w:i/>
          <w:sz w:val="26"/>
          <w:szCs w:val="26"/>
        </w:rPr>
        <w:t xml:space="preserve">, </w:t>
      </w:r>
      <w:r w:rsidRPr="00B74B45">
        <w:rPr>
          <w:rFonts w:ascii="Unistra A" w:hAnsi="Unistra A"/>
          <w:bCs/>
          <w:i/>
          <w:sz w:val="26"/>
          <w:szCs w:val="26"/>
        </w:rPr>
        <w:t>ministre de l'Éducation nationale</w:t>
      </w:r>
      <w:r w:rsidRPr="00B74B45">
        <w:rPr>
          <w:rFonts w:ascii="Unistra A" w:hAnsi="Unistra A"/>
          <w:i/>
          <w:sz w:val="26"/>
          <w:szCs w:val="26"/>
        </w:rPr>
        <w:t xml:space="preserve">, </w:t>
      </w:r>
      <w:r w:rsidRPr="00B74B45">
        <w:rPr>
          <w:rFonts w:ascii="Unistra A" w:hAnsi="Unistra A"/>
          <w:bCs/>
          <w:i/>
          <w:sz w:val="26"/>
          <w:szCs w:val="26"/>
        </w:rPr>
        <w:t>de l'Enseignement supérieur et de la Recherche.</w:t>
      </w:r>
    </w:p>
    <w:p w:rsidR="00B74B45" w:rsidRPr="004B1818" w:rsidRDefault="00B74B45" w:rsidP="00B74B45">
      <w:pPr>
        <w:spacing w:after="0" w:line="240" w:lineRule="auto"/>
        <w:jc w:val="both"/>
        <w:rPr>
          <w:rFonts w:ascii="Unistra A" w:hAnsi="Unistra A"/>
          <w:i/>
          <w:sz w:val="26"/>
          <w:szCs w:val="26"/>
        </w:rPr>
      </w:pP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 xml:space="preserve">La bibliothèque de médecine et odontologie a étendu ses horaires d'ouverture </w:t>
      </w:r>
      <w:r w:rsidRPr="004B1818">
        <w:rPr>
          <w:rFonts w:ascii="Unistra A" w:hAnsi="Unistra A"/>
          <w:bCs/>
          <w:sz w:val="26"/>
          <w:szCs w:val="26"/>
        </w:rPr>
        <w:t>le samedi de 8h30 à 19h00</w:t>
      </w:r>
      <w:r w:rsidRPr="004B1818">
        <w:rPr>
          <w:rFonts w:ascii="Unistra A" w:hAnsi="Unistra A"/>
          <w:sz w:val="26"/>
          <w:szCs w:val="26"/>
        </w:rPr>
        <w:t xml:space="preserve"> (contre 9h00 à 12h00 jusqu’alors). Elle offre désormais une ouverture hebdomadaire de </w:t>
      </w:r>
      <w:r w:rsidRPr="004B1818">
        <w:rPr>
          <w:rFonts w:ascii="Unistra A" w:hAnsi="Unistra A"/>
          <w:bCs/>
          <w:sz w:val="26"/>
          <w:szCs w:val="26"/>
        </w:rPr>
        <w:t>76 heures.</w:t>
      </w:r>
      <w:r w:rsidRPr="004B1818">
        <w:rPr>
          <w:rFonts w:ascii="Unistra A" w:hAnsi="Unistra A"/>
          <w:sz w:val="26"/>
          <w:szCs w:val="26"/>
        </w:rPr>
        <w:t xml:space="preserve"> </w:t>
      </w:r>
    </w:p>
    <w:p w:rsidR="00B74B45" w:rsidRDefault="00B74B45" w:rsidP="00B74B45">
      <w:pPr>
        <w:spacing w:after="0" w:line="240" w:lineRule="auto"/>
        <w:jc w:val="both"/>
        <w:rPr>
          <w:rFonts w:ascii="Unistra A" w:hAnsi="Unistra A"/>
          <w:sz w:val="26"/>
          <w:szCs w:val="26"/>
        </w:rPr>
      </w:pPr>
      <w:r w:rsidRPr="004B1818">
        <w:rPr>
          <w:rFonts w:ascii="Unistra A" w:hAnsi="Unistra A"/>
          <w:sz w:val="26"/>
          <w:szCs w:val="26"/>
        </w:rPr>
        <w:t>La bibliothèque de l'Institut national des sciences appliquées de Strasbourg (INSA de Strasbourg) ferme quant à elle une heure plus tard du lundi au vendredi (</w:t>
      </w:r>
      <w:r w:rsidRPr="004B1818">
        <w:rPr>
          <w:rFonts w:ascii="Unistra A" w:hAnsi="Unistra A"/>
          <w:bCs/>
          <w:sz w:val="26"/>
          <w:szCs w:val="26"/>
        </w:rPr>
        <w:t>20h30</w:t>
      </w:r>
      <w:r w:rsidRPr="004B1818">
        <w:rPr>
          <w:rFonts w:ascii="Unistra A" w:hAnsi="Unistra A"/>
          <w:sz w:val="26"/>
          <w:szCs w:val="26"/>
        </w:rPr>
        <w:t xml:space="preserve"> contre 19h30 jusqu’alors) et a étendu ses horaires d'ouverture </w:t>
      </w:r>
      <w:r w:rsidRPr="004B1818">
        <w:rPr>
          <w:rFonts w:ascii="Unistra A" w:hAnsi="Unistra A"/>
          <w:bCs/>
          <w:sz w:val="26"/>
          <w:szCs w:val="26"/>
        </w:rPr>
        <w:t>le samedi de 9h00 à 17h00</w:t>
      </w:r>
      <w:r w:rsidRPr="004B1818">
        <w:rPr>
          <w:rFonts w:ascii="Unistra A" w:hAnsi="Unistra A"/>
          <w:sz w:val="26"/>
          <w:szCs w:val="26"/>
        </w:rPr>
        <w:t xml:space="preserve"> (contre 9h30 à 12h30 jusqu’alors).</w:t>
      </w:r>
    </w:p>
    <w:p w:rsidR="00B74B45" w:rsidRPr="004B1818" w:rsidRDefault="00B74B45" w:rsidP="00B74B45">
      <w:pPr>
        <w:spacing w:after="0" w:line="240" w:lineRule="auto"/>
        <w:jc w:val="both"/>
        <w:rPr>
          <w:rFonts w:ascii="Unistra A" w:hAnsi="Unistra A"/>
          <w:sz w:val="26"/>
          <w:szCs w:val="26"/>
        </w:rPr>
      </w:pPr>
    </w:p>
    <w:p w:rsidR="000759F3" w:rsidRPr="000759F3" w:rsidRDefault="000759F3" w:rsidP="004E3F03">
      <w:pPr>
        <w:spacing w:after="0" w:line="240" w:lineRule="auto"/>
        <w:jc w:val="both"/>
        <w:rPr>
          <w:rFonts w:ascii="Unistra A" w:hAnsi="Unistra A"/>
          <w:b/>
          <w:sz w:val="26"/>
          <w:szCs w:val="26"/>
        </w:rPr>
      </w:pPr>
      <w:r w:rsidRPr="000759F3">
        <w:rPr>
          <w:rFonts w:ascii="Unistra A" w:hAnsi="Unistra A"/>
          <w:b/>
          <w:sz w:val="26"/>
          <w:szCs w:val="26"/>
        </w:rPr>
        <w:t>Le plan « Bibliothèques ouvertes »</w:t>
      </w:r>
    </w:p>
    <w:p w:rsidR="000759F3" w:rsidRDefault="000759F3" w:rsidP="004E3F03">
      <w:pPr>
        <w:spacing w:after="0" w:line="240" w:lineRule="auto"/>
        <w:jc w:val="both"/>
        <w:rPr>
          <w:rFonts w:ascii="Unistra A" w:hAnsi="Unistra A"/>
          <w:i/>
          <w:sz w:val="26"/>
          <w:szCs w:val="26"/>
        </w:rPr>
      </w:pPr>
    </w:p>
    <w:p w:rsidR="004E3F03" w:rsidRDefault="004E3F03" w:rsidP="004E3F03">
      <w:pPr>
        <w:spacing w:after="0" w:line="240" w:lineRule="auto"/>
        <w:jc w:val="both"/>
        <w:rPr>
          <w:rFonts w:ascii="Unistra A" w:hAnsi="Unistra A"/>
          <w:b/>
          <w:bCs/>
          <w:sz w:val="26"/>
          <w:szCs w:val="26"/>
        </w:rPr>
      </w:pPr>
      <w:r>
        <w:rPr>
          <w:rFonts w:ascii="Unistra A" w:hAnsi="Unistra A"/>
          <w:sz w:val="26"/>
          <w:szCs w:val="26"/>
        </w:rPr>
        <w:t>Le plan « Bibliothèques ouvertes »</w:t>
      </w:r>
      <w:r w:rsidR="0089322C" w:rsidRPr="0089322C">
        <w:rPr>
          <w:rFonts w:ascii="Unistra A" w:hAnsi="Unistra A"/>
          <w:sz w:val="26"/>
          <w:szCs w:val="26"/>
        </w:rPr>
        <w:t xml:space="preserve"> a été lancé </w:t>
      </w:r>
      <w:r w:rsidR="0040748E" w:rsidRPr="0089322C">
        <w:rPr>
          <w:rFonts w:ascii="Unistra A" w:hAnsi="Unistra A"/>
          <w:sz w:val="26"/>
          <w:szCs w:val="26"/>
        </w:rPr>
        <w:t xml:space="preserve">par le ministère </w:t>
      </w:r>
      <w:r w:rsidR="0089322C" w:rsidRPr="0089322C">
        <w:rPr>
          <w:rFonts w:ascii="Unistra A" w:hAnsi="Unistra A"/>
          <w:sz w:val="26"/>
          <w:szCs w:val="26"/>
        </w:rPr>
        <w:t>en février 2016. Son objectif est d’élargir les horaires d’ouverture des bibliothèques universitaires et d’améliorer la qualité d’accueil des étudiants. Une dotation de 12,7 millions d'euros sur la période 2016-2019 y sera consacrée. Pour en bénéficier, les établissements et groupements d'établissements étaient invités à répondre à un</w:t>
      </w:r>
      <w:r>
        <w:rPr>
          <w:rFonts w:ascii="Unistra A" w:hAnsi="Unistra A"/>
          <w:sz w:val="26"/>
          <w:szCs w:val="26"/>
        </w:rPr>
        <w:t xml:space="preserve"> appel à projets pour le 20 mai 2016. </w:t>
      </w:r>
      <w:r w:rsidRPr="001D4BF0">
        <w:rPr>
          <w:rFonts w:ascii="Unistra A" w:hAnsi="Unistra A"/>
          <w:sz w:val="26"/>
          <w:szCs w:val="26"/>
        </w:rPr>
        <w:t>À l’occasion de l’inauguration de la B</w:t>
      </w:r>
      <w:r w:rsidR="00B74B45">
        <w:rPr>
          <w:rFonts w:ascii="Unistra A" w:hAnsi="Unistra A"/>
          <w:sz w:val="26"/>
          <w:szCs w:val="26"/>
        </w:rPr>
        <w:t>ibliothèque nationale universitaire (B</w:t>
      </w:r>
      <w:r w:rsidRPr="001D4BF0">
        <w:rPr>
          <w:rFonts w:ascii="Unistra A" w:hAnsi="Unistra A"/>
          <w:sz w:val="26"/>
          <w:szCs w:val="26"/>
        </w:rPr>
        <w:t>NU</w:t>
      </w:r>
      <w:r w:rsidR="00B74B45">
        <w:rPr>
          <w:rFonts w:ascii="Unistra A" w:hAnsi="Unistra A"/>
          <w:sz w:val="26"/>
          <w:szCs w:val="26"/>
        </w:rPr>
        <w:t>)</w:t>
      </w:r>
      <w:r w:rsidRPr="001D4BF0">
        <w:rPr>
          <w:rFonts w:ascii="Unistra A" w:hAnsi="Unistra A"/>
          <w:sz w:val="26"/>
          <w:szCs w:val="26"/>
        </w:rPr>
        <w:t xml:space="preserve"> le vendredi 24 juin</w:t>
      </w:r>
      <w:r w:rsidR="001D4BF0">
        <w:rPr>
          <w:rFonts w:ascii="Unistra A" w:hAnsi="Unistra A"/>
          <w:sz w:val="26"/>
          <w:szCs w:val="26"/>
        </w:rPr>
        <w:t xml:space="preserve"> 2016</w:t>
      </w:r>
      <w:r w:rsidRPr="001D4BF0">
        <w:rPr>
          <w:rFonts w:ascii="Unistra A" w:hAnsi="Unistra A"/>
          <w:sz w:val="26"/>
          <w:szCs w:val="26"/>
        </w:rPr>
        <w:t xml:space="preserve">, la ministre Najat </w:t>
      </w:r>
      <w:proofErr w:type="spellStart"/>
      <w:r w:rsidRPr="001D4BF0">
        <w:rPr>
          <w:rFonts w:ascii="Unistra A" w:hAnsi="Unistra A"/>
          <w:sz w:val="26"/>
          <w:szCs w:val="26"/>
        </w:rPr>
        <w:t>Vallaud-Belkacem</w:t>
      </w:r>
      <w:proofErr w:type="spellEnd"/>
      <w:r w:rsidRPr="001D4BF0">
        <w:rPr>
          <w:rFonts w:ascii="Unistra A" w:hAnsi="Unistra A"/>
          <w:sz w:val="26"/>
          <w:szCs w:val="26"/>
        </w:rPr>
        <w:t xml:space="preserve"> annonçait que l</w:t>
      </w:r>
      <w:r w:rsidRPr="001D4BF0">
        <w:rPr>
          <w:rFonts w:ascii="Unistra A" w:hAnsi="Unistra A"/>
          <w:bCs/>
          <w:sz w:val="26"/>
          <w:szCs w:val="26"/>
        </w:rPr>
        <w:t>e projet du site strasbourgeois, porté par l'Université de Strasbourg</w:t>
      </w:r>
      <w:r w:rsidR="001D4BF0">
        <w:rPr>
          <w:rFonts w:ascii="Unistra A" w:hAnsi="Unistra A"/>
          <w:bCs/>
          <w:sz w:val="26"/>
          <w:szCs w:val="26"/>
        </w:rPr>
        <w:t>,</w:t>
      </w:r>
      <w:r w:rsidRPr="001D4BF0">
        <w:rPr>
          <w:rFonts w:ascii="Unistra A" w:hAnsi="Unistra A"/>
          <w:bCs/>
          <w:sz w:val="26"/>
          <w:szCs w:val="26"/>
        </w:rPr>
        <w:t xml:space="preserve"> faisait partie des</w:t>
      </w:r>
      <w:r w:rsidRPr="001D4BF0">
        <w:rPr>
          <w:rFonts w:ascii="Unistra A" w:hAnsi="Unistra A"/>
          <w:sz w:val="26"/>
          <w:szCs w:val="26"/>
        </w:rPr>
        <w:t xml:space="preserve"> 21 projets retenus pour êt</w:t>
      </w:r>
      <w:r w:rsidR="001D4BF0" w:rsidRPr="001D4BF0">
        <w:rPr>
          <w:rFonts w:ascii="Unistra A" w:hAnsi="Unistra A"/>
          <w:sz w:val="26"/>
          <w:szCs w:val="26"/>
        </w:rPr>
        <w:t>re déployés dès la rentrée 2016.</w:t>
      </w:r>
    </w:p>
    <w:p w:rsidR="0089322C" w:rsidRPr="0089322C" w:rsidRDefault="0089322C" w:rsidP="0089322C">
      <w:pPr>
        <w:spacing w:after="0" w:line="240" w:lineRule="auto"/>
        <w:jc w:val="both"/>
        <w:rPr>
          <w:rFonts w:ascii="Unistra A" w:hAnsi="Unistra A"/>
          <w:sz w:val="26"/>
          <w:szCs w:val="26"/>
        </w:rPr>
      </w:pPr>
      <w:r w:rsidRPr="0089322C">
        <w:rPr>
          <w:rFonts w:ascii="Unistra A" w:hAnsi="Unistra A"/>
          <w:sz w:val="26"/>
          <w:szCs w:val="26"/>
        </w:rPr>
        <w:br/>
        <w:t>La première année, les actions sont financées à 75</w:t>
      </w:r>
      <w:r w:rsidR="009A41AA">
        <w:rPr>
          <w:rFonts w:ascii="Unistra A" w:hAnsi="Unistra A"/>
          <w:sz w:val="26"/>
          <w:szCs w:val="26"/>
        </w:rPr>
        <w:t> </w:t>
      </w:r>
      <w:r w:rsidRPr="0089322C">
        <w:rPr>
          <w:rFonts w:ascii="Unistra A" w:hAnsi="Unistra A"/>
          <w:sz w:val="26"/>
          <w:szCs w:val="26"/>
        </w:rPr>
        <w:t>% par le ministère et 25</w:t>
      </w:r>
      <w:r w:rsidR="009A41AA">
        <w:rPr>
          <w:rFonts w:ascii="Unistra A" w:hAnsi="Unistra A"/>
          <w:sz w:val="26"/>
          <w:szCs w:val="26"/>
        </w:rPr>
        <w:t> </w:t>
      </w:r>
      <w:r w:rsidRPr="0089322C">
        <w:rPr>
          <w:rFonts w:ascii="Unistra A" w:hAnsi="Unistra A"/>
          <w:sz w:val="26"/>
          <w:szCs w:val="26"/>
        </w:rPr>
        <w:t>% par l'établissement. Le financement du ministère est dégressif les années suivantes, incitant les établissements à prendre en charge la différence. L'Université de Strasbourg a obtenu du ministère une contribution de 51 200 euros pour 4 ans qui permettra de prendre en charge une partie de la rémunération des vacataires étudiants, des frais de sécurité et de la communication auprès des lecteurs. Le coût total de l’opération est de 124 800 euros.</w:t>
      </w:r>
    </w:p>
    <w:p w:rsidR="0089322C" w:rsidRPr="0089322C" w:rsidRDefault="0089322C" w:rsidP="0089322C">
      <w:pPr>
        <w:spacing w:after="0" w:line="240" w:lineRule="auto"/>
        <w:jc w:val="both"/>
        <w:rPr>
          <w:rFonts w:ascii="Unistra A" w:hAnsi="Unistra A"/>
          <w:sz w:val="26"/>
          <w:szCs w:val="26"/>
        </w:rPr>
      </w:pPr>
    </w:p>
    <w:p w:rsidR="0089322C" w:rsidRPr="001D4BF0" w:rsidRDefault="0089322C" w:rsidP="0089322C">
      <w:pPr>
        <w:spacing w:after="0" w:line="240" w:lineRule="auto"/>
        <w:jc w:val="both"/>
        <w:rPr>
          <w:rFonts w:ascii="Unistra A" w:hAnsi="Unistra A"/>
          <w:sz w:val="26"/>
          <w:szCs w:val="26"/>
        </w:rPr>
      </w:pPr>
      <w:r w:rsidRPr="001D4BF0">
        <w:rPr>
          <w:rFonts w:ascii="Unistra A" w:hAnsi="Unistra A"/>
          <w:sz w:val="26"/>
          <w:szCs w:val="26"/>
        </w:rPr>
        <w:t xml:space="preserve">Lors du précédent plan ministériel d’extension des horaires lancé en 2010, 4 bibliothèques de l’Université de Strasbourg ont été labellisées </w:t>
      </w:r>
      <w:proofErr w:type="spellStart"/>
      <w:r w:rsidRPr="001D4BF0">
        <w:rPr>
          <w:rFonts w:ascii="Unistra A" w:hAnsi="Unistra A"/>
          <w:sz w:val="26"/>
          <w:szCs w:val="26"/>
        </w:rPr>
        <w:t>NoctamBU</w:t>
      </w:r>
      <w:proofErr w:type="spellEnd"/>
      <w:r w:rsidRPr="001D4BF0">
        <w:rPr>
          <w:rFonts w:ascii="Unistra A" w:hAnsi="Unistra A"/>
          <w:sz w:val="26"/>
          <w:szCs w:val="26"/>
        </w:rPr>
        <w:t xml:space="preserve"> pour leurs ouvertures en soirée et le samedi : la bibliothèque Blaise Pascal (sciences),  la bibliothèque de médecine et </w:t>
      </w:r>
      <w:r w:rsidR="002B6ED3">
        <w:rPr>
          <w:rFonts w:ascii="Unistra A" w:hAnsi="Unistra A"/>
          <w:sz w:val="26"/>
          <w:szCs w:val="26"/>
        </w:rPr>
        <w:t>d’</w:t>
      </w:r>
      <w:r w:rsidRPr="001D4BF0">
        <w:rPr>
          <w:rFonts w:ascii="Unistra A" w:hAnsi="Unistra A"/>
          <w:sz w:val="26"/>
          <w:szCs w:val="26"/>
        </w:rPr>
        <w:t xml:space="preserve">odontologie, la bibliothèque du </w:t>
      </w:r>
      <w:r w:rsidR="009A41AA">
        <w:rPr>
          <w:rFonts w:ascii="Unistra A" w:hAnsi="Unistra A"/>
          <w:sz w:val="26"/>
          <w:szCs w:val="26"/>
        </w:rPr>
        <w:t>PEGE</w:t>
      </w:r>
      <w:r w:rsidRPr="001D4BF0">
        <w:rPr>
          <w:rFonts w:ascii="Unistra A" w:hAnsi="Unistra A"/>
          <w:sz w:val="26"/>
          <w:szCs w:val="26"/>
        </w:rPr>
        <w:t xml:space="preserve"> (économie et gestion) et la bibliothèque U2-U3 (droit et sciences humaines).</w:t>
      </w:r>
    </w:p>
    <w:p w:rsidR="0089322C" w:rsidRPr="001D4BF0" w:rsidRDefault="0089322C" w:rsidP="0089322C">
      <w:pPr>
        <w:spacing w:after="0" w:line="240" w:lineRule="auto"/>
        <w:jc w:val="both"/>
        <w:rPr>
          <w:rFonts w:ascii="Unistra A" w:hAnsi="Unistra A"/>
          <w:sz w:val="26"/>
          <w:szCs w:val="26"/>
        </w:rPr>
      </w:pPr>
    </w:p>
    <w:p w:rsidR="0089322C" w:rsidRPr="0089322C" w:rsidRDefault="0089322C" w:rsidP="0089322C">
      <w:pPr>
        <w:spacing w:after="0" w:line="240" w:lineRule="auto"/>
        <w:jc w:val="both"/>
        <w:rPr>
          <w:rFonts w:ascii="Unistra A" w:hAnsi="Unistra A"/>
          <w:i/>
          <w:sz w:val="26"/>
          <w:szCs w:val="26"/>
        </w:rPr>
      </w:pPr>
      <w:r w:rsidRPr="001D4BF0">
        <w:rPr>
          <w:rFonts w:ascii="Unistra A" w:hAnsi="Unistra A"/>
          <w:sz w:val="26"/>
          <w:szCs w:val="26"/>
        </w:rPr>
        <w:t>Par ailleurs, le site strasbourgeois bénéficie depuis novembre 2014 de l’ouverture dominicale de la BNU de 14h00 à 22h00, à laquelle l’Université de Strasbourg contribue financièrement sur fonds spécifiques.</w:t>
      </w:r>
    </w:p>
    <w:p w:rsidR="0060662D" w:rsidRDefault="0060662D" w:rsidP="000D5FBD">
      <w:pPr>
        <w:spacing w:after="0" w:line="240" w:lineRule="auto"/>
        <w:jc w:val="both"/>
        <w:rPr>
          <w:rFonts w:ascii="Unistra A" w:hAnsi="Unistra A"/>
          <w:sz w:val="26"/>
          <w:szCs w:val="26"/>
        </w:rPr>
        <w:sectPr w:rsidR="0060662D">
          <w:pgSz w:w="11906" w:h="16838"/>
          <w:pgMar w:top="1417" w:right="1417" w:bottom="1417" w:left="1417" w:header="708" w:footer="708" w:gutter="0"/>
          <w:cols w:space="708"/>
          <w:docGrid w:linePitch="360"/>
        </w:sectPr>
      </w:pPr>
    </w:p>
    <w:p w:rsidR="00BB5EAA" w:rsidRPr="00BB5EAA" w:rsidRDefault="003969B6" w:rsidP="000D5FBD">
      <w:pPr>
        <w:spacing w:after="0" w:line="240" w:lineRule="auto"/>
        <w:jc w:val="both"/>
        <w:rPr>
          <w:rFonts w:ascii="Unistra A" w:hAnsi="Unistra A"/>
          <w:b/>
          <w:sz w:val="32"/>
          <w:szCs w:val="32"/>
        </w:rPr>
      </w:pPr>
      <w:r>
        <w:rPr>
          <w:rFonts w:ascii="Unistra A" w:hAnsi="Unistra A"/>
          <w:b/>
          <w:sz w:val="32"/>
          <w:szCs w:val="32"/>
        </w:rPr>
        <w:lastRenderedPageBreak/>
        <w:t>Des</w:t>
      </w:r>
      <w:r w:rsidR="000D5FBD">
        <w:rPr>
          <w:rFonts w:ascii="Unistra A" w:hAnsi="Unistra A"/>
          <w:b/>
          <w:sz w:val="32"/>
          <w:szCs w:val="32"/>
        </w:rPr>
        <w:t xml:space="preserve"> services innovants</w:t>
      </w:r>
      <w:r>
        <w:rPr>
          <w:rFonts w:ascii="Unistra A" w:hAnsi="Unistra A"/>
          <w:b/>
          <w:sz w:val="32"/>
          <w:szCs w:val="32"/>
        </w:rPr>
        <w:t xml:space="preserve"> adaptés aux usages d’aujourd’hui</w:t>
      </w:r>
    </w:p>
    <w:p w:rsidR="00BB5EAA" w:rsidRDefault="00BB5EAA" w:rsidP="00BB5EAA">
      <w:pPr>
        <w:spacing w:after="0" w:line="240" w:lineRule="auto"/>
        <w:jc w:val="both"/>
        <w:rPr>
          <w:rFonts w:ascii="Unistra A" w:hAnsi="Unistra A"/>
          <w:b/>
          <w:sz w:val="32"/>
          <w:szCs w:val="32"/>
        </w:rPr>
      </w:pPr>
    </w:p>
    <w:p w:rsidR="003969B6" w:rsidRDefault="003969B6" w:rsidP="003969B6">
      <w:pPr>
        <w:spacing w:after="0" w:line="240" w:lineRule="auto"/>
        <w:jc w:val="both"/>
        <w:rPr>
          <w:rFonts w:ascii="Unistra A" w:hAnsi="Unistra A"/>
          <w:i/>
          <w:sz w:val="26"/>
          <w:szCs w:val="26"/>
        </w:rPr>
      </w:pPr>
      <w:r w:rsidRPr="003969B6">
        <w:rPr>
          <w:rFonts w:ascii="Unistra A" w:hAnsi="Unistra A"/>
          <w:i/>
          <w:sz w:val="26"/>
          <w:szCs w:val="26"/>
        </w:rPr>
        <w:t>Le schéma directeur de la documentation en Alsace</w:t>
      </w:r>
      <w:r w:rsidR="00946956" w:rsidRPr="003969B6">
        <w:rPr>
          <w:rFonts w:ascii="Unistra A" w:hAnsi="Unistra A"/>
          <w:i/>
          <w:sz w:val="26"/>
          <w:szCs w:val="26"/>
          <w:vertAlign w:val="superscript"/>
        </w:rPr>
        <w:footnoteReference w:id="1"/>
      </w:r>
      <w:r w:rsidR="00946956">
        <w:rPr>
          <w:rFonts w:ascii="Unistra A" w:hAnsi="Unistra A"/>
          <w:i/>
          <w:sz w:val="26"/>
          <w:szCs w:val="26"/>
        </w:rPr>
        <w:t xml:space="preserve"> a permis d’améliorer</w:t>
      </w:r>
      <w:r w:rsidRPr="003969B6">
        <w:rPr>
          <w:rFonts w:ascii="Unistra A" w:hAnsi="Unistra A"/>
          <w:i/>
          <w:sz w:val="26"/>
          <w:szCs w:val="26"/>
        </w:rPr>
        <w:t xml:space="preserve"> l’offre documentaire alsacienne par la mise en place d’outils et de services communs</w:t>
      </w:r>
      <w:r w:rsidR="00B85950">
        <w:rPr>
          <w:rFonts w:ascii="Unistra A" w:hAnsi="Unistra A"/>
          <w:i/>
          <w:sz w:val="26"/>
          <w:szCs w:val="26"/>
        </w:rPr>
        <w:t xml:space="preserve"> à plusieurs bibliothèques</w:t>
      </w:r>
      <w:r w:rsidRPr="003969B6">
        <w:rPr>
          <w:rFonts w:ascii="Unistra A" w:hAnsi="Unistra A"/>
          <w:i/>
          <w:sz w:val="26"/>
          <w:szCs w:val="26"/>
        </w:rPr>
        <w:t>.</w:t>
      </w:r>
      <w:r w:rsidR="002B6ED3">
        <w:rPr>
          <w:rFonts w:ascii="Unistra A" w:hAnsi="Unistra A"/>
          <w:i/>
          <w:sz w:val="26"/>
          <w:szCs w:val="26"/>
        </w:rPr>
        <w:t xml:space="preserve"> En résulte</w:t>
      </w:r>
      <w:r w:rsidR="00946956">
        <w:rPr>
          <w:rFonts w:ascii="Unistra A" w:hAnsi="Unistra A"/>
          <w:i/>
          <w:sz w:val="26"/>
          <w:szCs w:val="26"/>
        </w:rPr>
        <w:t xml:space="preserve"> l</w:t>
      </w:r>
      <w:r w:rsidR="00B85950">
        <w:rPr>
          <w:rFonts w:ascii="Unistra A" w:hAnsi="Unistra A"/>
          <w:i/>
          <w:sz w:val="26"/>
          <w:szCs w:val="26"/>
        </w:rPr>
        <w:t xml:space="preserve">e lancement </w:t>
      </w:r>
      <w:r w:rsidR="00946956">
        <w:rPr>
          <w:rFonts w:ascii="Unistra A" w:hAnsi="Unistra A"/>
          <w:i/>
          <w:sz w:val="26"/>
          <w:szCs w:val="26"/>
        </w:rPr>
        <w:t xml:space="preserve">en 2016 de quatre services innovants </w:t>
      </w:r>
      <w:r w:rsidR="000B4FF7">
        <w:rPr>
          <w:rFonts w:ascii="Unistra A" w:hAnsi="Unistra A"/>
          <w:i/>
          <w:sz w:val="26"/>
          <w:szCs w:val="26"/>
        </w:rPr>
        <w:t xml:space="preserve">déjà </w:t>
      </w:r>
      <w:r w:rsidR="00946956">
        <w:rPr>
          <w:rFonts w:ascii="Unistra A" w:hAnsi="Unistra A"/>
          <w:i/>
          <w:sz w:val="26"/>
          <w:szCs w:val="26"/>
        </w:rPr>
        <w:t>plé</w:t>
      </w:r>
      <w:r w:rsidR="002B6ED3">
        <w:rPr>
          <w:rFonts w:ascii="Unistra A" w:hAnsi="Unistra A"/>
          <w:i/>
          <w:sz w:val="26"/>
          <w:szCs w:val="26"/>
        </w:rPr>
        <w:t>biscités par les lecteurs : le</w:t>
      </w:r>
      <w:r w:rsidR="00946956">
        <w:rPr>
          <w:rFonts w:ascii="Unistra A" w:hAnsi="Unistra A"/>
          <w:i/>
          <w:sz w:val="26"/>
          <w:szCs w:val="26"/>
        </w:rPr>
        <w:t xml:space="preserve"> retour indifférencié des documents, un service de renseignement </w:t>
      </w:r>
      <w:r w:rsidR="0060662D">
        <w:rPr>
          <w:rFonts w:ascii="Unistra A" w:hAnsi="Unistra A"/>
          <w:i/>
          <w:sz w:val="26"/>
          <w:szCs w:val="26"/>
        </w:rPr>
        <w:t>à distance</w:t>
      </w:r>
      <w:r w:rsidR="00B85950">
        <w:rPr>
          <w:rFonts w:ascii="Unistra A" w:hAnsi="Unistra A"/>
          <w:i/>
          <w:sz w:val="26"/>
          <w:szCs w:val="26"/>
        </w:rPr>
        <w:t>, une application de suivi instantané du taux d’occupation des bibliothèques et une application de recherche documentaire.</w:t>
      </w:r>
    </w:p>
    <w:p w:rsidR="00B85950" w:rsidRDefault="00B85950" w:rsidP="003969B6">
      <w:pPr>
        <w:spacing w:after="0" w:line="240" w:lineRule="auto"/>
        <w:jc w:val="both"/>
        <w:rPr>
          <w:rFonts w:ascii="Unistra A" w:hAnsi="Unistra A"/>
          <w:i/>
          <w:sz w:val="26"/>
          <w:szCs w:val="26"/>
        </w:rPr>
      </w:pPr>
    </w:p>
    <w:p w:rsidR="00B85950" w:rsidRDefault="002B6ED3" w:rsidP="003969B6">
      <w:pPr>
        <w:spacing w:after="0" w:line="240" w:lineRule="auto"/>
        <w:jc w:val="both"/>
        <w:rPr>
          <w:rFonts w:ascii="Unistra A" w:hAnsi="Unistra A"/>
          <w:b/>
          <w:sz w:val="26"/>
          <w:szCs w:val="26"/>
        </w:rPr>
      </w:pPr>
      <w:r>
        <w:rPr>
          <w:rFonts w:ascii="Unistra A" w:hAnsi="Unistra A"/>
          <w:b/>
          <w:sz w:val="26"/>
          <w:szCs w:val="26"/>
        </w:rPr>
        <w:t xml:space="preserve">Retour </w:t>
      </w:r>
      <w:r w:rsidR="000B4FF7">
        <w:rPr>
          <w:rFonts w:ascii="Unistra A" w:hAnsi="Unistra A"/>
          <w:b/>
          <w:sz w:val="26"/>
          <w:szCs w:val="26"/>
        </w:rPr>
        <w:t>indifférencié des documents</w:t>
      </w:r>
    </w:p>
    <w:p w:rsidR="003F1A93" w:rsidRPr="00B74B45" w:rsidRDefault="003F1A93" w:rsidP="003969B6">
      <w:pPr>
        <w:spacing w:after="0" w:line="240" w:lineRule="auto"/>
        <w:jc w:val="both"/>
        <w:rPr>
          <w:rFonts w:ascii="Unistra A" w:hAnsi="Unistra A"/>
          <w:b/>
          <w:sz w:val="26"/>
          <w:szCs w:val="26"/>
        </w:rPr>
      </w:pPr>
    </w:p>
    <w:p w:rsidR="00B74B45" w:rsidRPr="004B1818" w:rsidRDefault="00B74B45" w:rsidP="00B74B45">
      <w:pPr>
        <w:spacing w:after="0" w:line="240" w:lineRule="auto"/>
        <w:jc w:val="both"/>
        <w:rPr>
          <w:rFonts w:ascii="Unistra A" w:hAnsi="Unistra A"/>
          <w:sz w:val="26"/>
          <w:szCs w:val="26"/>
        </w:rPr>
      </w:pPr>
      <w:r w:rsidRPr="004B1818">
        <w:rPr>
          <w:rFonts w:ascii="Unistra A" w:hAnsi="Unistra A"/>
          <w:sz w:val="26"/>
          <w:szCs w:val="26"/>
        </w:rPr>
        <w:t>La Bibliothèque nationale universitaire (BNU), l’Institut national des sciences appliquées de Strasbourg (INSA) et les bibliothèques de l’Université de Strasbourg s’associent pour permettre aux lecteurs de rendre leurs documents dans la bibliothèque de leur choix. Ils sont ensuite réacheminés par navette dans leur bibliothèque de conservation.</w:t>
      </w:r>
    </w:p>
    <w:p w:rsidR="00BD6D3C" w:rsidRDefault="00BD6D3C" w:rsidP="00BD6D3C">
      <w:pPr>
        <w:spacing w:after="0" w:line="240" w:lineRule="auto"/>
        <w:jc w:val="both"/>
        <w:rPr>
          <w:rFonts w:ascii="Unistra A" w:hAnsi="Unistra A"/>
          <w:sz w:val="26"/>
          <w:szCs w:val="26"/>
        </w:rPr>
      </w:pPr>
    </w:p>
    <w:p w:rsidR="0060662D" w:rsidRPr="000759F3" w:rsidRDefault="0060662D" w:rsidP="0060662D">
      <w:pPr>
        <w:spacing w:after="0" w:line="240" w:lineRule="auto"/>
        <w:jc w:val="both"/>
        <w:rPr>
          <w:rFonts w:ascii="Unistra A" w:hAnsi="Unistra A"/>
          <w:b/>
          <w:sz w:val="26"/>
          <w:szCs w:val="26"/>
        </w:rPr>
      </w:pPr>
      <w:proofErr w:type="spellStart"/>
      <w:r>
        <w:rPr>
          <w:rFonts w:ascii="Unistra A" w:hAnsi="Unistra A"/>
          <w:b/>
          <w:sz w:val="26"/>
          <w:szCs w:val="26"/>
        </w:rPr>
        <w:t>Ubib</w:t>
      </w:r>
      <w:proofErr w:type="spellEnd"/>
      <w:r>
        <w:rPr>
          <w:rFonts w:ascii="Unistra A" w:hAnsi="Unistra A"/>
          <w:b/>
          <w:sz w:val="26"/>
          <w:szCs w:val="26"/>
        </w:rPr>
        <w:t> : le service de renseignement</w:t>
      </w:r>
      <w:r w:rsidR="002B6ED3">
        <w:rPr>
          <w:rFonts w:ascii="Unistra A" w:hAnsi="Unistra A"/>
          <w:b/>
          <w:sz w:val="26"/>
          <w:szCs w:val="26"/>
        </w:rPr>
        <w:t>s</w:t>
      </w:r>
      <w:r>
        <w:rPr>
          <w:rFonts w:ascii="Unistra A" w:hAnsi="Unistra A"/>
          <w:b/>
          <w:sz w:val="26"/>
          <w:szCs w:val="26"/>
        </w:rPr>
        <w:t xml:space="preserve"> à distance</w:t>
      </w:r>
    </w:p>
    <w:p w:rsidR="0060662D" w:rsidRDefault="0060662D" w:rsidP="00BD6D3C">
      <w:pPr>
        <w:spacing w:after="0" w:line="240" w:lineRule="auto"/>
        <w:jc w:val="both"/>
        <w:rPr>
          <w:rFonts w:ascii="Unistra A" w:hAnsi="Unistra A"/>
          <w:sz w:val="26"/>
          <w:szCs w:val="26"/>
        </w:rPr>
      </w:pPr>
    </w:p>
    <w:p w:rsidR="00024E84" w:rsidRDefault="00024E84" w:rsidP="00BD6D3C">
      <w:pPr>
        <w:spacing w:after="0" w:line="240" w:lineRule="auto"/>
        <w:jc w:val="both"/>
        <w:rPr>
          <w:rFonts w:ascii="Unistra A" w:hAnsi="Unistra A"/>
          <w:sz w:val="26"/>
          <w:szCs w:val="26"/>
        </w:rPr>
      </w:pPr>
      <w:r>
        <w:rPr>
          <w:rFonts w:ascii="Unistra A" w:hAnsi="Unistra A"/>
          <w:noProof/>
          <w:sz w:val="26"/>
          <w:szCs w:val="26"/>
          <w:lang w:eastAsia="fr-FR"/>
        </w:rPr>
        <w:drawing>
          <wp:inline distT="0" distB="0" distL="0" distR="0" wp14:anchorId="76AFA9FF" wp14:editId="4C198B21">
            <wp:extent cx="5753100" cy="19621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ere_ubib.jpg"/>
                    <pic:cNvPicPr/>
                  </pic:nvPicPr>
                  <pic:blipFill rotWithShape="1">
                    <a:blip r:embed="rId18" cstate="print">
                      <a:extLst>
                        <a:ext uri="{28A0092B-C50C-407E-A947-70E740481C1C}">
                          <a14:useLocalDpi xmlns:a14="http://schemas.microsoft.com/office/drawing/2010/main" val="0"/>
                        </a:ext>
                      </a:extLst>
                    </a:blip>
                    <a:srcRect t="21146" b="19953"/>
                    <a:stretch/>
                  </pic:blipFill>
                  <pic:spPr bwMode="auto">
                    <a:xfrm>
                      <a:off x="0" y="0"/>
                      <a:ext cx="5760720" cy="1964749"/>
                    </a:xfrm>
                    <a:prstGeom prst="rect">
                      <a:avLst/>
                    </a:prstGeom>
                    <a:ln>
                      <a:noFill/>
                    </a:ln>
                    <a:extLst>
                      <a:ext uri="{53640926-AAD7-44D8-BBD7-CCE9431645EC}">
                        <a14:shadowObscured xmlns:a14="http://schemas.microsoft.com/office/drawing/2010/main"/>
                      </a:ext>
                    </a:extLst>
                  </pic:spPr>
                </pic:pic>
              </a:graphicData>
            </a:graphic>
          </wp:inline>
        </w:drawing>
      </w:r>
    </w:p>
    <w:p w:rsidR="004A1064" w:rsidRDefault="004A1064" w:rsidP="00BB5EAA">
      <w:pPr>
        <w:spacing w:after="0" w:line="240" w:lineRule="auto"/>
        <w:jc w:val="both"/>
        <w:rPr>
          <w:rFonts w:ascii="Unistra A" w:hAnsi="Unistra A"/>
          <w:bCs/>
          <w:sz w:val="26"/>
          <w:szCs w:val="26"/>
        </w:rPr>
      </w:pPr>
    </w:p>
    <w:p w:rsidR="0060662D" w:rsidRDefault="00972132" w:rsidP="00BB5EAA">
      <w:pPr>
        <w:spacing w:after="0" w:line="240" w:lineRule="auto"/>
        <w:jc w:val="both"/>
        <w:rPr>
          <w:rFonts w:ascii="Unistra A" w:hAnsi="Unistra A"/>
          <w:bCs/>
          <w:sz w:val="26"/>
          <w:szCs w:val="26"/>
        </w:rPr>
      </w:pPr>
      <w:r>
        <w:rPr>
          <w:rFonts w:ascii="Unistra A" w:hAnsi="Unistra A"/>
          <w:bCs/>
          <w:sz w:val="26"/>
          <w:szCs w:val="26"/>
        </w:rPr>
        <w:t xml:space="preserve">Par le biais d’un </w:t>
      </w:r>
      <w:r w:rsidRPr="00972132">
        <w:rPr>
          <w:rFonts w:ascii="Unistra A" w:hAnsi="Unistra A"/>
          <w:bCs/>
          <w:i/>
          <w:sz w:val="26"/>
          <w:szCs w:val="26"/>
        </w:rPr>
        <w:t>widget</w:t>
      </w:r>
      <w:r>
        <w:rPr>
          <w:rFonts w:ascii="Unistra A" w:hAnsi="Unistra A"/>
          <w:bCs/>
          <w:sz w:val="26"/>
          <w:szCs w:val="26"/>
        </w:rPr>
        <w:t xml:space="preserve"> accessible depuis toutes les pages du portail des bibliothèques de l’Université de Strasbourg (</w:t>
      </w:r>
      <w:hyperlink r:id="rId19" w:history="1">
        <w:r w:rsidRPr="00972132">
          <w:rPr>
            <w:rStyle w:val="Lienhypertexte"/>
            <w:rFonts w:ascii="Unistra A" w:hAnsi="Unistra A"/>
            <w:bCs/>
            <w:sz w:val="26"/>
            <w:szCs w:val="26"/>
          </w:rPr>
          <w:t>bu.unistra.fr</w:t>
        </w:r>
      </w:hyperlink>
      <w:r>
        <w:rPr>
          <w:rFonts w:ascii="Unistra A" w:hAnsi="Unistra A"/>
          <w:bCs/>
          <w:sz w:val="26"/>
          <w:szCs w:val="26"/>
        </w:rPr>
        <w:t>), les</w:t>
      </w:r>
      <w:r w:rsidRPr="00972132">
        <w:rPr>
          <w:rFonts w:ascii="Unistra A" w:hAnsi="Unistra A"/>
          <w:bCs/>
          <w:sz w:val="26"/>
          <w:szCs w:val="26"/>
        </w:rPr>
        <w:t xml:space="preserve"> bibliothécaires répondent </w:t>
      </w:r>
      <w:r>
        <w:rPr>
          <w:rFonts w:ascii="Unistra A" w:hAnsi="Unistra A"/>
          <w:bCs/>
          <w:sz w:val="26"/>
          <w:szCs w:val="26"/>
        </w:rPr>
        <w:t>en ligne aux</w:t>
      </w:r>
      <w:r w:rsidRPr="00972132">
        <w:rPr>
          <w:rFonts w:ascii="Unistra A" w:hAnsi="Unistra A"/>
          <w:bCs/>
          <w:sz w:val="26"/>
          <w:szCs w:val="26"/>
        </w:rPr>
        <w:t xml:space="preserve"> questions </w:t>
      </w:r>
      <w:r>
        <w:rPr>
          <w:rFonts w:ascii="Unistra A" w:hAnsi="Unistra A"/>
          <w:bCs/>
          <w:sz w:val="26"/>
          <w:szCs w:val="26"/>
        </w:rPr>
        <w:t xml:space="preserve">des lecteurs. La réponse se fait </w:t>
      </w:r>
      <w:r w:rsidRPr="00972132">
        <w:rPr>
          <w:rFonts w:ascii="Unistra A" w:hAnsi="Unistra A"/>
          <w:bCs/>
          <w:sz w:val="26"/>
          <w:szCs w:val="26"/>
        </w:rPr>
        <w:t>par chat</w:t>
      </w:r>
      <w:r>
        <w:rPr>
          <w:rFonts w:ascii="Unistra A" w:hAnsi="Unistra A"/>
          <w:bCs/>
          <w:sz w:val="26"/>
          <w:szCs w:val="26"/>
        </w:rPr>
        <w:t xml:space="preserve"> en instantané </w:t>
      </w:r>
      <w:r w:rsidRPr="00972132">
        <w:rPr>
          <w:rFonts w:ascii="Unistra A" w:hAnsi="Unistra A"/>
          <w:bCs/>
          <w:sz w:val="26"/>
          <w:szCs w:val="26"/>
        </w:rPr>
        <w:t>du l</w:t>
      </w:r>
      <w:r>
        <w:rPr>
          <w:rFonts w:ascii="Unistra A" w:hAnsi="Unistra A"/>
          <w:bCs/>
          <w:sz w:val="26"/>
          <w:szCs w:val="26"/>
        </w:rPr>
        <w:t xml:space="preserve">undi au vendredi de 9h à 18h ou en différé par mail, avec </w:t>
      </w:r>
      <w:r w:rsidRPr="00972132">
        <w:rPr>
          <w:rFonts w:ascii="Unistra A" w:hAnsi="Unistra A"/>
          <w:bCs/>
          <w:sz w:val="26"/>
          <w:szCs w:val="26"/>
        </w:rPr>
        <w:t>réponse sous 48h</w:t>
      </w:r>
      <w:r>
        <w:rPr>
          <w:rFonts w:ascii="Unistra A" w:hAnsi="Unistra A"/>
          <w:bCs/>
          <w:sz w:val="26"/>
          <w:szCs w:val="26"/>
        </w:rPr>
        <w:t>, en dehors de ces horaires</w:t>
      </w:r>
      <w:r w:rsidRPr="00972132">
        <w:rPr>
          <w:rFonts w:ascii="Unistra A" w:hAnsi="Unistra A"/>
          <w:bCs/>
          <w:sz w:val="26"/>
          <w:szCs w:val="26"/>
        </w:rPr>
        <w:t>.</w:t>
      </w:r>
      <w:r>
        <w:rPr>
          <w:rFonts w:ascii="Unistra A" w:hAnsi="Unistra A"/>
          <w:bCs/>
          <w:sz w:val="26"/>
          <w:szCs w:val="26"/>
        </w:rPr>
        <w:t xml:space="preserve"> </w:t>
      </w:r>
      <w:proofErr w:type="spellStart"/>
      <w:r>
        <w:rPr>
          <w:rFonts w:ascii="Unistra A" w:hAnsi="Unistra A"/>
          <w:bCs/>
          <w:sz w:val="26"/>
          <w:szCs w:val="26"/>
        </w:rPr>
        <w:t>Ubib</w:t>
      </w:r>
      <w:proofErr w:type="spellEnd"/>
      <w:r>
        <w:rPr>
          <w:rFonts w:ascii="Unistra A" w:hAnsi="Unistra A"/>
          <w:bCs/>
          <w:sz w:val="26"/>
          <w:szCs w:val="26"/>
        </w:rPr>
        <w:t xml:space="preserve"> est un réseau de bibliothèques françaises qui se répartissent les plages de permanences assurées. En Alsace, </w:t>
      </w:r>
      <w:r w:rsidR="0068463E">
        <w:rPr>
          <w:rFonts w:ascii="Unistra A" w:hAnsi="Unistra A"/>
          <w:bCs/>
          <w:sz w:val="26"/>
          <w:szCs w:val="26"/>
        </w:rPr>
        <w:t xml:space="preserve">plusieurs </w:t>
      </w:r>
      <w:r w:rsidR="002B6ED3">
        <w:rPr>
          <w:rFonts w:ascii="Unistra A" w:hAnsi="Unistra A"/>
          <w:bCs/>
          <w:sz w:val="26"/>
          <w:szCs w:val="26"/>
        </w:rPr>
        <w:t xml:space="preserve">autres </w:t>
      </w:r>
      <w:r w:rsidR="0068463E">
        <w:rPr>
          <w:rFonts w:ascii="Unistra A" w:hAnsi="Unistra A"/>
          <w:bCs/>
          <w:sz w:val="26"/>
          <w:szCs w:val="26"/>
        </w:rPr>
        <w:t xml:space="preserve">bibliothèques proposent le même service : la BNU, la bibliothèque de l’INSA de Strasbourg et trois bibliothèques de l’Université de Haute-Alsace (Fonderie, </w:t>
      </w:r>
      <w:proofErr w:type="spellStart"/>
      <w:r w:rsidR="0068463E">
        <w:rPr>
          <w:rFonts w:ascii="Unistra A" w:hAnsi="Unistra A"/>
          <w:bCs/>
          <w:sz w:val="26"/>
          <w:szCs w:val="26"/>
        </w:rPr>
        <w:t>Illberg</w:t>
      </w:r>
      <w:proofErr w:type="spellEnd"/>
      <w:r w:rsidR="0068463E">
        <w:rPr>
          <w:rFonts w:ascii="Unistra A" w:hAnsi="Unistra A"/>
          <w:bCs/>
          <w:sz w:val="26"/>
          <w:szCs w:val="26"/>
        </w:rPr>
        <w:t xml:space="preserve"> et Colmar).</w:t>
      </w:r>
    </w:p>
    <w:p w:rsidR="0068463E" w:rsidRDefault="00024E84" w:rsidP="0068463E">
      <w:pPr>
        <w:spacing w:after="0" w:line="240" w:lineRule="auto"/>
        <w:jc w:val="both"/>
        <w:rPr>
          <w:rFonts w:ascii="Unistra A" w:hAnsi="Unistra A"/>
          <w:b/>
          <w:sz w:val="26"/>
          <w:szCs w:val="26"/>
        </w:rPr>
      </w:pPr>
      <w:r>
        <w:rPr>
          <w:rFonts w:ascii="Unistra A" w:hAnsi="Unistra A"/>
          <w:b/>
          <w:sz w:val="26"/>
          <w:szCs w:val="26"/>
        </w:rPr>
        <w:t>Affluence : la fréquentation en temps réel</w:t>
      </w:r>
    </w:p>
    <w:p w:rsidR="00024E84" w:rsidRDefault="00024E84" w:rsidP="0068463E">
      <w:pPr>
        <w:spacing w:after="0" w:line="240" w:lineRule="auto"/>
        <w:jc w:val="both"/>
        <w:rPr>
          <w:rFonts w:ascii="Unistra A" w:hAnsi="Unistra A"/>
          <w:b/>
          <w:sz w:val="26"/>
          <w:szCs w:val="26"/>
        </w:rPr>
      </w:pPr>
    </w:p>
    <w:p w:rsidR="00024E84" w:rsidRPr="000759F3" w:rsidRDefault="00024E84" w:rsidP="0068463E">
      <w:pPr>
        <w:spacing w:after="0" w:line="240" w:lineRule="auto"/>
        <w:jc w:val="both"/>
        <w:rPr>
          <w:rFonts w:ascii="Unistra A" w:hAnsi="Unistra A"/>
          <w:b/>
          <w:sz w:val="26"/>
          <w:szCs w:val="26"/>
        </w:rPr>
      </w:pPr>
      <w:r>
        <w:rPr>
          <w:rFonts w:ascii="Unistra A" w:hAnsi="Unistra A"/>
          <w:b/>
          <w:noProof/>
          <w:sz w:val="26"/>
          <w:szCs w:val="26"/>
          <w:lang w:eastAsia="fr-FR"/>
        </w:rPr>
        <w:drawing>
          <wp:inline distT="0" distB="0" distL="0" distR="0" wp14:anchorId="0AFB559F" wp14:editId="67106610">
            <wp:extent cx="5762625" cy="16002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_portail_BU_2.jpg"/>
                    <pic:cNvPicPr/>
                  </pic:nvPicPr>
                  <pic:blipFill rotWithShape="1">
                    <a:blip r:embed="rId20">
                      <a:extLst>
                        <a:ext uri="{28A0092B-C50C-407E-A947-70E740481C1C}">
                          <a14:useLocalDpi xmlns:a14="http://schemas.microsoft.com/office/drawing/2010/main" val="0"/>
                        </a:ext>
                      </a:extLst>
                    </a:blip>
                    <a:srcRect t="8451" b="36938"/>
                    <a:stretch/>
                  </pic:blipFill>
                  <pic:spPr bwMode="auto">
                    <a:xfrm>
                      <a:off x="0" y="0"/>
                      <a:ext cx="5762625" cy="1600200"/>
                    </a:xfrm>
                    <a:prstGeom prst="rect">
                      <a:avLst/>
                    </a:prstGeom>
                    <a:ln>
                      <a:noFill/>
                    </a:ln>
                    <a:extLst>
                      <a:ext uri="{53640926-AAD7-44D8-BBD7-CCE9431645EC}">
                        <a14:shadowObscured xmlns:a14="http://schemas.microsoft.com/office/drawing/2010/main"/>
                      </a:ext>
                    </a:extLst>
                  </pic:spPr>
                </pic:pic>
              </a:graphicData>
            </a:graphic>
          </wp:inline>
        </w:drawing>
      </w:r>
    </w:p>
    <w:p w:rsidR="0068463E" w:rsidRDefault="0068463E" w:rsidP="00BB5EAA">
      <w:pPr>
        <w:spacing w:after="0" w:line="240" w:lineRule="auto"/>
        <w:jc w:val="both"/>
        <w:rPr>
          <w:rFonts w:ascii="Unistra A" w:hAnsi="Unistra A"/>
          <w:bCs/>
          <w:sz w:val="26"/>
          <w:szCs w:val="26"/>
        </w:rPr>
      </w:pPr>
    </w:p>
    <w:p w:rsidR="00B74B45" w:rsidRPr="004B1818" w:rsidRDefault="00B74B45" w:rsidP="00B74B45">
      <w:pPr>
        <w:spacing w:after="0" w:line="240" w:lineRule="auto"/>
        <w:jc w:val="both"/>
        <w:rPr>
          <w:rFonts w:ascii="Unistra A" w:hAnsi="Unistra A"/>
          <w:bCs/>
          <w:sz w:val="26"/>
          <w:szCs w:val="26"/>
        </w:rPr>
      </w:pPr>
      <w:r w:rsidRPr="004B1818">
        <w:rPr>
          <w:rFonts w:ascii="Unistra A" w:hAnsi="Unistra A"/>
          <w:bCs/>
          <w:sz w:val="26"/>
          <w:szCs w:val="26"/>
        </w:rPr>
        <w:t xml:space="preserve">Il n'est pas toujours facile de trouver une place dans certaines bibliothèques en période de forte fréquentation... C'est pourquoi les bibliothèques de médecine et odontologie, U2-U3, du PEGE, de l'INSA et la BNU  ont mis en place l’application « Affluences » pour visualiser en temps réel leur taux d’occupation. Gratuite, l'application est téléchargeable sur tous les terminaux mobiles (smartphones et tablettes) sous IOS comme sous Android. </w:t>
      </w:r>
    </w:p>
    <w:p w:rsidR="00B74B45" w:rsidRPr="004B1818" w:rsidRDefault="00B74B45" w:rsidP="00B74B45">
      <w:pPr>
        <w:spacing w:after="0" w:line="240" w:lineRule="auto"/>
        <w:jc w:val="both"/>
        <w:rPr>
          <w:rFonts w:ascii="Unistra A" w:hAnsi="Unistra A"/>
          <w:bCs/>
          <w:sz w:val="26"/>
          <w:szCs w:val="26"/>
        </w:rPr>
      </w:pPr>
      <w:r w:rsidRPr="004B1818">
        <w:rPr>
          <w:rFonts w:ascii="Unistra A" w:hAnsi="Unistra A"/>
          <w:bCs/>
          <w:sz w:val="26"/>
          <w:szCs w:val="26"/>
        </w:rPr>
        <w:t xml:space="preserve">En plus de la fréquentation, « Affluences » permet de </w:t>
      </w:r>
      <w:proofErr w:type="spellStart"/>
      <w:r w:rsidRPr="004B1818">
        <w:rPr>
          <w:rFonts w:ascii="Unistra A" w:hAnsi="Unistra A"/>
          <w:bCs/>
          <w:sz w:val="26"/>
          <w:szCs w:val="26"/>
        </w:rPr>
        <w:t>géolocaliser</w:t>
      </w:r>
      <w:proofErr w:type="spellEnd"/>
      <w:r w:rsidRPr="004B1818">
        <w:rPr>
          <w:rFonts w:ascii="Unistra A" w:hAnsi="Unistra A"/>
          <w:bCs/>
          <w:sz w:val="26"/>
          <w:szCs w:val="26"/>
        </w:rPr>
        <w:t xml:space="preserve"> les bibliothèques, de consulter leurs horaires, leurs informations pratiques mais aussi de réserver en ligne des salles de travail en groupe. </w:t>
      </w:r>
    </w:p>
    <w:p w:rsidR="00AE3032" w:rsidRDefault="00AE3032" w:rsidP="00BB5EAA">
      <w:pPr>
        <w:spacing w:after="0" w:line="240" w:lineRule="auto"/>
        <w:jc w:val="both"/>
        <w:rPr>
          <w:rFonts w:ascii="Unistra A" w:hAnsi="Unistra A"/>
          <w:bCs/>
          <w:sz w:val="26"/>
          <w:szCs w:val="26"/>
        </w:rPr>
      </w:pPr>
    </w:p>
    <w:p w:rsidR="0047092E" w:rsidRDefault="00AE3032" w:rsidP="00BB5EAA">
      <w:pPr>
        <w:spacing w:after="0" w:line="240" w:lineRule="auto"/>
        <w:jc w:val="both"/>
        <w:rPr>
          <w:rFonts w:ascii="Unistra A" w:hAnsi="Unistra A"/>
          <w:b/>
          <w:sz w:val="26"/>
          <w:szCs w:val="26"/>
        </w:rPr>
      </w:pPr>
      <w:r>
        <w:rPr>
          <w:rFonts w:ascii="Unistra A" w:hAnsi="Unistra A"/>
          <w:b/>
          <w:sz w:val="26"/>
          <w:szCs w:val="26"/>
        </w:rPr>
        <w:t>BU Alsace : l’application documentaire des bibliothèques universitaires alsaciennes</w:t>
      </w:r>
    </w:p>
    <w:p w:rsidR="004A1064" w:rsidRPr="00B74B45" w:rsidRDefault="004A1064" w:rsidP="00BB5EAA">
      <w:pPr>
        <w:spacing w:after="0" w:line="240" w:lineRule="auto"/>
        <w:jc w:val="both"/>
        <w:rPr>
          <w:rFonts w:ascii="Unistra A" w:hAnsi="Unistra A"/>
          <w:b/>
          <w:sz w:val="26"/>
          <w:szCs w:val="26"/>
        </w:rPr>
      </w:pPr>
    </w:p>
    <w:p w:rsidR="003E45B8" w:rsidRPr="003E45B8" w:rsidRDefault="00AE3032" w:rsidP="003E45B8">
      <w:pPr>
        <w:spacing w:after="0" w:line="240" w:lineRule="auto"/>
        <w:jc w:val="both"/>
        <w:rPr>
          <w:rFonts w:ascii="Unistra A" w:hAnsi="Unistra A"/>
          <w:bCs/>
          <w:sz w:val="26"/>
          <w:szCs w:val="26"/>
        </w:rPr>
      </w:pPr>
      <w:r w:rsidRPr="00AE3032">
        <w:rPr>
          <w:rFonts w:ascii="Unistra A" w:hAnsi="Unistra A"/>
          <w:bCs/>
          <w:sz w:val="26"/>
          <w:szCs w:val="26"/>
        </w:rPr>
        <w:t>Gratuite, l'application «</w:t>
      </w:r>
      <w:r w:rsidR="008F0B8A">
        <w:rPr>
          <w:rFonts w:ascii="Unistra A" w:hAnsi="Unistra A"/>
          <w:bCs/>
          <w:sz w:val="26"/>
          <w:szCs w:val="26"/>
        </w:rPr>
        <w:t> </w:t>
      </w:r>
      <w:r>
        <w:rPr>
          <w:rFonts w:ascii="Unistra A" w:hAnsi="Unistra A"/>
          <w:bCs/>
          <w:sz w:val="26"/>
          <w:szCs w:val="26"/>
        </w:rPr>
        <w:t>BU Alsace</w:t>
      </w:r>
      <w:r w:rsidRPr="00AE3032">
        <w:rPr>
          <w:rFonts w:ascii="Unistra A" w:hAnsi="Unistra A"/>
          <w:bCs/>
          <w:sz w:val="26"/>
          <w:szCs w:val="26"/>
        </w:rPr>
        <w:t xml:space="preserve"> » est </w:t>
      </w:r>
      <w:r w:rsidR="0047092E">
        <w:rPr>
          <w:rFonts w:ascii="Unistra A" w:hAnsi="Unistra A"/>
          <w:bCs/>
          <w:sz w:val="26"/>
          <w:szCs w:val="26"/>
        </w:rPr>
        <w:t xml:space="preserve">également </w:t>
      </w:r>
      <w:r w:rsidRPr="00AE3032">
        <w:rPr>
          <w:rFonts w:ascii="Unistra A" w:hAnsi="Unistra A"/>
          <w:bCs/>
          <w:sz w:val="26"/>
          <w:szCs w:val="26"/>
        </w:rPr>
        <w:t>téléchargeable sur tous les terminaux mobiles (smartphones et tablettes) et fonctionne sous IOS comme sous Android.</w:t>
      </w:r>
      <w:r w:rsidR="003E45B8">
        <w:rPr>
          <w:rFonts w:ascii="Unistra A" w:hAnsi="Unistra A"/>
          <w:bCs/>
          <w:sz w:val="26"/>
          <w:szCs w:val="26"/>
        </w:rPr>
        <w:t xml:space="preserve"> Elle est</w:t>
      </w:r>
      <w:r w:rsidR="003E45B8" w:rsidRPr="003E45B8">
        <w:rPr>
          <w:rFonts w:ascii="Unistra A" w:hAnsi="Unistra A"/>
          <w:bCs/>
          <w:sz w:val="26"/>
          <w:szCs w:val="26"/>
        </w:rPr>
        <w:t xml:space="preserve"> l’application mobile</w:t>
      </w:r>
      <w:r w:rsidR="003E45B8">
        <w:rPr>
          <w:rFonts w:ascii="Unistra A" w:hAnsi="Unistra A"/>
          <w:bCs/>
          <w:sz w:val="26"/>
          <w:szCs w:val="26"/>
        </w:rPr>
        <w:t xml:space="preserve"> commune</w:t>
      </w:r>
      <w:r w:rsidR="003E45B8" w:rsidRPr="003E45B8">
        <w:rPr>
          <w:rFonts w:ascii="Unistra A" w:hAnsi="Unistra A"/>
          <w:bCs/>
          <w:sz w:val="26"/>
          <w:szCs w:val="26"/>
        </w:rPr>
        <w:t xml:space="preserve"> des bibliothèques de l’Université de Strasbourg, de la BNU, de l'I</w:t>
      </w:r>
      <w:r w:rsidR="008F0B8A">
        <w:rPr>
          <w:rFonts w:ascii="Unistra A" w:hAnsi="Unistra A"/>
          <w:bCs/>
          <w:sz w:val="26"/>
          <w:szCs w:val="26"/>
        </w:rPr>
        <w:t>NSA</w:t>
      </w:r>
      <w:r w:rsidR="003E45B8" w:rsidRPr="003E45B8">
        <w:rPr>
          <w:rFonts w:ascii="Unistra A" w:hAnsi="Unistra A"/>
          <w:bCs/>
          <w:sz w:val="26"/>
          <w:szCs w:val="26"/>
        </w:rPr>
        <w:t>, de l'E</w:t>
      </w:r>
      <w:r w:rsidR="008F0B8A">
        <w:rPr>
          <w:rFonts w:ascii="Unistra A" w:hAnsi="Unistra A"/>
          <w:bCs/>
          <w:sz w:val="26"/>
          <w:szCs w:val="26"/>
        </w:rPr>
        <w:t>NSAS</w:t>
      </w:r>
      <w:r w:rsidR="003E45B8" w:rsidRPr="003E45B8">
        <w:rPr>
          <w:rFonts w:ascii="Unistra A" w:hAnsi="Unistra A"/>
          <w:bCs/>
          <w:sz w:val="26"/>
          <w:szCs w:val="26"/>
        </w:rPr>
        <w:t xml:space="preserve"> et de l'E</w:t>
      </w:r>
      <w:r w:rsidR="008F0B8A">
        <w:rPr>
          <w:rFonts w:ascii="Unistra A" w:hAnsi="Unistra A"/>
          <w:bCs/>
          <w:sz w:val="26"/>
          <w:szCs w:val="26"/>
        </w:rPr>
        <w:t>NGEES</w:t>
      </w:r>
      <w:r w:rsidR="008F66FE">
        <w:rPr>
          <w:rStyle w:val="Appelnotedebasdep"/>
          <w:rFonts w:ascii="Unistra A" w:hAnsi="Unistra A"/>
          <w:bCs/>
          <w:sz w:val="26"/>
          <w:szCs w:val="26"/>
        </w:rPr>
        <w:footnoteReference w:id="2"/>
      </w:r>
      <w:r w:rsidR="008F66FE">
        <w:rPr>
          <w:rFonts w:ascii="Unistra A" w:hAnsi="Unistra A"/>
          <w:bCs/>
          <w:sz w:val="26"/>
          <w:szCs w:val="26"/>
        </w:rPr>
        <w:t xml:space="preserve">. </w:t>
      </w:r>
      <w:r w:rsidR="003E45B8" w:rsidRPr="003E45B8">
        <w:rPr>
          <w:rFonts w:ascii="Unistra A" w:hAnsi="Unistra A"/>
          <w:bCs/>
          <w:sz w:val="26"/>
          <w:szCs w:val="26"/>
        </w:rPr>
        <w:t>Elle permet de :</w:t>
      </w:r>
    </w:p>
    <w:p w:rsidR="003E45B8" w:rsidRPr="000924E4" w:rsidRDefault="003E45B8" w:rsidP="00B74B45">
      <w:pPr>
        <w:pStyle w:val="Paragraphedeliste"/>
        <w:numPr>
          <w:ilvl w:val="0"/>
          <w:numId w:val="21"/>
        </w:numPr>
        <w:spacing w:after="0" w:line="240" w:lineRule="auto"/>
        <w:jc w:val="both"/>
        <w:rPr>
          <w:rFonts w:ascii="Unistra A" w:hAnsi="Unistra A"/>
          <w:bCs/>
          <w:sz w:val="26"/>
          <w:szCs w:val="26"/>
        </w:rPr>
      </w:pPr>
      <w:r w:rsidRPr="000924E4">
        <w:rPr>
          <w:rFonts w:ascii="Unistra A" w:hAnsi="Unistra A"/>
          <w:bCs/>
          <w:sz w:val="26"/>
          <w:szCs w:val="26"/>
        </w:rPr>
        <w:t xml:space="preserve">chercher des documents dans le catalogue commun des bibliothèques (par mots clés ou </w:t>
      </w:r>
      <w:proofErr w:type="spellStart"/>
      <w:r w:rsidRPr="000924E4">
        <w:rPr>
          <w:rFonts w:ascii="Unistra A" w:hAnsi="Unistra A"/>
          <w:bCs/>
          <w:sz w:val="26"/>
          <w:szCs w:val="26"/>
        </w:rPr>
        <w:t>code-barre</w:t>
      </w:r>
      <w:proofErr w:type="spellEnd"/>
      <w:r w:rsidRPr="000924E4">
        <w:rPr>
          <w:rFonts w:ascii="Unistra A" w:hAnsi="Unistra A"/>
          <w:bCs/>
          <w:sz w:val="26"/>
          <w:szCs w:val="26"/>
        </w:rPr>
        <w:t>) et de sauvegarder une bibliographie</w:t>
      </w:r>
    </w:p>
    <w:p w:rsidR="003E45B8" w:rsidRPr="000924E4" w:rsidRDefault="003E45B8" w:rsidP="00B74B45">
      <w:pPr>
        <w:pStyle w:val="Paragraphedeliste"/>
        <w:numPr>
          <w:ilvl w:val="0"/>
          <w:numId w:val="21"/>
        </w:numPr>
        <w:spacing w:after="0" w:line="240" w:lineRule="auto"/>
        <w:jc w:val="both"/>
        <w:rPr>
          <w:rFonts w:ascii="Unistra A" w:hAnsi="Unistra A"/>
          <w:bCs/>
          <w:sz w:val="26"/>
          <w:szCs w:val="26"/>
        </w:rPr>
      </w:pPr>
      <w:r w:rsidRPr="000924E4">
        <w:rPr>
          <w:rFonts w:ascii="Unistra A" w:hAnsi="Unistra A"/>
          <w:bCs/>
          <w:sz w:val="26"/>
          <w:szCs w:val="26"/>
        </w:rPr>
        <w:t>visualiser la disponibilité des documents et les réserver</w:t>
      </w:r>
    </w:p>
    <w:p w:rsidR="003E45B8" w:rsidRPr="000924E4" w:rsidRDefault="003E45B8" w:rsidP="00B74B45">
      <w:pPr>
        <w:pStyle w:val="Paragraphedeliste"/>
        <w:numPr>
          <w:ilvl w:val="0"/>
          <w:numId w:val="21"/>
        </w:numPr>
        <w:spacing w:after="0" w:line="240" w:lineRule="auto"/>
        <w:jc w:val="both"/>
        <w:rPr>
          <w:rFonts w:ascii="Unistra A" w:hAnsi="Unistra A"/>
          <w:bCs/>
          <w:sz w:val="26"/>
          <w:szCs w:val="26"/>
        </w:rPr>
      </w:pPr>
      <w:r w:rsidRPr="000924E4">
        <w:rPr>
          <w:rFonts w:ascii="Unistra A" w:hAnsi="Unistra A"/>
          <w:bCs/>
          <w:sz w:val="26"/>
          <w:szCs w:val="26"/>
        </w:rPr>
        <w:t>suivre son compte lecteur à distance (emprunts en cours, prolongations, suggestions d'achat)</w:t>
      </w:r>
    </w:p>
    <w:p w:rsidR="003E45B8" w:rsidRPr="000924E4" w:rsidRDefault="003E45B8" w:rsidP="00B74B45">
      <w:pPr>
        <w:pStyle w:val="Paragraphedeliste"/>
        <w:numPr>
          <w:ilvl w:val="0"/>
          <w:numId w:val="21"/>
        </w:numPr>
        <w:spacing w:after="0" w:line="240" w:lineRule="auto"/>
        <w:jc w:val="both"/>
        <w:rPr>
          <w:rFonts w:ascii="Unistra A" w:hAnsi="Unistra A"/>
          <w:bCs/>
          <w:sz w:val="26"/>
          <w:szCs w:val="26"/>
        </w:rPr>
      </w:pPr>
      <w:r w:rsidRPr="000924E4">
        <w:rPr>
          <w:rFonts w:ascii="Unistra A" w:hAnsi="Unistra A"/>
          <w:bCs/>
          <w:sz w:val="26"/>
          <w:szCs w:val="26"/>
        </w:rPr>
        <w:t>consulter les messages envoyés par les bibliothèques</w:t>
      </w:r>
    </w:p>
    <w:p w:rsidR="003E45B8" w:rsidRPr="000924E4" w:rsidRDefault="003E45B8" w:rsidP="00B74B45">
      <w:pPr>
        <w:pStyle w:val="Paragraphedeliste"/>
        <w:numPr>
          <w:ilvl w:val="0"/>
          <w:numId w:val="21"/>
        </w:numPr>
        <w:spacing w:after="0" w:line="240" w:lineRule="auto"/>
        <w:jc w:val="both"/>
        <w:rPr>
          <w:rFonts w:ascii="Unistra A" w:hAnsi="Unistra A"/>
          <w:bCs/>
          <w:sz w:val="26"/>
          <w:szCs w:val="26"/>
        </w:rPr>
      </w:pPr>
      <w:r w:rsidRPr="000924E4">
        <w:rPr>
          <w:rFonts w:ascii="Unistra A" w:hAnsi="Unistra A"/>
          <w:bCs/>
          <w:sz w:val="26"/>
          <w:szCs w:val="26"/>
        </w:rPr>
        <w:t>trouver les informations pratiques sur les bibliothèques (horaires, localisation, actualités...)</w:t>
      </w:r>
    </w:p>
    <w:p w:rsidR="00AE3032" w:rsidRPr="00EF6D09" w:rsidRDefault="003E45B8" w:rsidP="00BB5EAA">
      <w:pPr>
        <w:spacing w:after="0" w:line="240" w:lineRule="auto"/>
        <w:jc w:val="both"/>
        <w:rPr>
          <w:rFonts w:ascii="Unistra A" w:hAnsi="Unistra A"/>
          <w:bCs/>
          <w:sz w:val="26"/>
          <w:szCs w:val="26"/>
        </w:rPr>
        <w:sectPr w:rsidR="00AE3032" w:rsidRPr="00EF6D09">
          <w:pgSz w:w="11906" w:h="16838"/>
          <w:pgMar w:top="1417" w:right="1417" w:bottom="1417" w:left="1417" w:header="708" w:footer="708" w:gutter="0"/>
          <w:cols w:space="708"/>
          <w:docGrid w:linePitch="360"/>
        </w:sectPr>
      </w:pPr>
      <w:r w:rsidRPr="003E45B8">
        <w:rPr>
          <w:rFonts w:ascii="Unistra A" w:hAnsi="Unistra A"/>
          <w:bCs/>
          <w:sz w:val="26"/>
          <w:szCs w:val="26"/>
        </w:rPr>
        <w:lastRenderedPageBreak/>
        <w:t>Différentes fonctionnalités facilite</w:t>
      </w:r>
      <w:r w:rsidR="008F66FE">
        <w:rPr>
          <w:rFonts w:ascii="Unistra A" w:hAnsi="Unistra A"/>
          <w:bCs/>
          <w:sz w:val="26"/>
          <w:szCs w:val="26"/>
        </w:rPr>
        <w:t>nt par ailleurs</w:t>
      </w:r>
      <w:r w:rsidRPr="003E45B8">
        <w:rPr>
          <w:rFonts w:ascii="Unistra A" w:hAnsi="Unistra A"/>
          <w:bCs/>
          <w:sz w:val="26"/>
          <w:szCs w:val="26"/>
        </w:rPr>
        <w:t xml:space="preserve"> </w:t>
      </w:r>
      <w:r w:rsidR="008F66FE">
        <w:rPr>
          <w:rFonts w:ascii="Unistra A" w:hAnsi="Unistra A"/>
          <w:bCs/>
          <w:sz w:val="26"/>
          <w:szCs w:val="26"/>
        </w:rPr>
        <w:t>la</w:t>
      </w:r>
      <w:r w:rsidRPr="003E45B8">
        <w:rPr>
          <w:rFonts w:ascii="Unistra A" w:hAnsi="Unistra A"/>
          <w:bCs/>
          <w:sz w:val="26"/>
          <w:szCs w:val="26"/>
        </w:rPr>
        <w:t xml:space="preserve"> navigation : recherche avancée, bibliothèques préférées, suggestions de lecture, partage sur les réseaux sociaux.</w:t>
      </w:r>
      <w:bookmarkStart w:id="0" w:name="_GoBack"/>
      <w:bookmarkEnd w:id="0"/>
      <w:r w:rsidRPr="003E45B8">
        <w:rPr>
          <w:rFonts w:ascii="Unistra A" w:hAnsi="Unistra A"/>
          <w:bCs/>
          <w:i/>
          <w:iCs/>
          <w:sz w:val="26"/>
          <w:szCs w:val="26"/>
        </w:rPr>
        <w:t xml:space="preserve"> </w:t>
      </w:r>
    </w:p>
    <w:p w:rsidR="00BB5EAA" w:rsidRDefault="00BB5EAA" w:rsidP="00BB5EAA">
      <w:pPr>
        <w:spacing w:after="0" w:line="240" w:lineRule="auto"/>
        <w:jc w:val="both"/>
        <w:rPr>
          <w:rFonts w:ascii="Unistra A" w:hAnsi="Unistra A"/>
          <w:b/>
          <w:sz w:val="32"/>
          <w:szCs w:val="32"/>
        </w:rPr>
      </w:pPr>
      <w:r w:rsidRPr="00BB5EAA">
        <w:rPr>
          <w:rFonts w:ascii="Unistra A" w:hAnsi="Unistra A"/>
          <w:b/>
          <w:sz w:val="32"/>
          <w:szCs w:val="32"/>
        </w:rPr>
        <w:lastRenderedPageBreak/>
        <w:t xml:space="preserve">Le </w:t>
      </w:r>
      <w:proofErr w:type="spellStart"/>
      <w:r w:rsidRPr="00BB5EAA">
        <w:rPr>
          <w:rFonts w:ascii="Unistra A" w:hAnsi="Unistra A"/>
          <w:b/>
          <w:i/>
          <w:sz w:val="32"/>
          <w:szCs w:val="32"/>
        </w:rPr>
        <w:t>Studium</w:t>
      </w:r>
      <w:proofErr w:type="spellEnd"/>
      <w:r w:rsidRPr="00BB5EAA">
        <w:rPr>
          <w:rFonts w:ascii="Unistra A" w:hAnsi="Unistra A"/>
          <w:b/>
          <w:sz w:val="32"/>
          <w:szCs w:val="32"/>
        </w:rPr>
        <w:t xml:space="preserve"> : </w:t>
      </w:r>
      <w:r w:rsidRPr="00BB5EAA">
        <w:rPr>
          <w:rFonts w:ascii="Unistra A" w:hAnsi="Unistra A"/>
          <w:b/>
          <w:bCs/>
          <w:sz w:val="32"/>
          <w:szCs w:val="32"/>
        </w:rPr>
        <w:t>u</w:t>
      </w:r>
      <w:r w:rsidRPr="00BB5EAA">
        <w:rPr>
          <w:rFonts w:ascii="Unistra A" w:hAnsi="Unistra A"/>
          <w:b/>
          <w:sz w:val="32"/>
          <w:szCs w:val="32"/>
        </w:rPr>
        <w:t>ne</w:t>
      </w:r>
      <w:r w:rsidR="006E5DF0">
        <w:rPr>
          <w:rFonts w:ascii="Unistra A" w:hAnsi="Unistra A"/>
          <w:b/>
          <w:sz w:val="32"/>
          <w:szCs w:val="32"/>
        </w:rPr>
        <w:t xml:space="preserve"> Maison de l’étudiant et</w:t>
      </w:r>
      <w:r w:rsidRPr="00BB5EAA">
        <w:rPr>
          <w:rFonts w:ascii="Unistra A" w:hAnsi="Unistra A"/>
          <w:b/>
          <w:sz w:val="32"/>
          <w:szCs w:val="32"/>
        </w:rPr>
        <w:t xml:space="preserve"> bibliothèque nouvelle génération</w:t>
      </w:r>
    </w:p>
    <w:p w:rsidR="00C940FC" w:rsidRDefault="00C940FC" w:rsidP="00BB5EAA">
      <w:pPr>
        <w:spacing w:after="0" w:line="240" w:lineRule="auto"/>
        <w:jc w:val="both"/>
        <w:rPr>
          <w:rFonts w:ascii="Unistra A" w:hAnsi="Unistra A"/>
          <w:b/>
          <w:sz w:val="26"/>
          <w:szCs w:val="26"/>
        </w:rPr>
      </w:pPr>
    </w:p>
    <w:p w:rsidR="00C940FC" w:rsidRDefault="00C940FC" w:rsidP="00BB5EAA">
      <w:pPr>
        <w:spacing w:after="0" w:line="240" w:lineRule="auto"/>
        <w:jc w:val="both"/>
        <w:rPr>
          <w:rFonts w:ascii="Unistra A" w:hAnsi="Unistra A"/>
          <w:b/>
          <w:sz w:val="26"/>
          <w:szCs w:val="26"/>
        </w:rPr>
      </w:pPr>
      <w:r>
        <w:rPr>
          <w:rFonts w:ascii="Unistra A" w:hAnsi="Unistra A"/>
          <w:b/>
          <w:noProof/>
          <w:sz w:val="26"/>
          <w:szCs w:val="26"/>
          <w:lang w:eastAsia="fr-FR"/>
        </w:rPr>
        <w:drawing>
          <wp:inline distT="0" distB="0" distL="0" distR="0" wp14:anchorId="1190D6EA" wp14:editId="7C918DCB">
            <wp:extent cx="5760720" cy="332549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_exterieur_studium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325495"/>
                    </a:xfrm>
                    <a:prstGeom prst="rect">
                      <a:avLst/>
                    </a:prstGeom>
                  </pic:spPr>
                </pic:pic>
              </a:graphicData>
            </a:graphic>
          </wp:inline>
        </w:drawing>
      </w:r>
    </w:p>
    <w:p w:rsidR="005210A9" w:rsidRPr="008E7DCB" w:rsidRDefault="005210A9" w:rsidP="005210A9">
      <w:pPr>
        <w:spacing w:after="0" w:line="240" w:lineRule="auto"/>
        <w:jc w:val="both"/>
        <w:rPr>
          <w:rFonts w:ascii="Unistra A" w:hAnsi="Unistra A"/>
          <w:i/>
          <w:sz w:val="20"/>
          <w:szCs w:val="20"/>
        </w:rPr>
      </w:pPr>
      <w:r>
        <w:rPr>
          <w:rFonts w:ascii="Unistra A" w:hAnsi="Unistra A"/>
          <w:i/>
          <w:sz w:val="20"/>
          <w:szCs w:val="20"/>
        </w:rPr>
        <w:t xml:space="preserve">Jean-Pierre </w:t>
      </w:r>
      <w:proofErr w:type="spellStart"/>
      <w:r>
        <w:rPr>
          <w:rFonts w:ascii="Unistra A" w:hAnsi="Unistra A"/>
          <w:i/>
          <w:sz w:val="20"/>
          <w:szCs w:val="20"/>
        </w:rPr>
        <w:t>Lott</w:t>
      </w:r>
      <w:proofErr w:type="spellEnd"/>
      <w:r>
        <w:rPr>
          <w:rFonts w:ascii="Unistra A" w:hAnsi="Unistra A"/>
          <w:i/>
          <w:sz w:val="20"/>
          <w:szCs w:val="20"/>
        </w:rPr>
        <w:t xml:space="preserve"> architecte</w:t>
      </w:r>
    </w:p>
    <w:p w:rsidR="005210A9" w:rsidRPr="00C940FC" w:rsidRDefault="005210A9" w:rsidP="00BB5EAA">
      <w:pPr>
        <w:spacing w:after="0" w:line="240" w:lineRule="auto"/>
        <w:jc w:val="both"/>
        <w:rPr>
          <w:rFonts w:ascii="Unistra A" w:hAnsi="Unistra A"/>
          <w:b/>
          <w:sz w:val="26"/>
          <w:szCs w:val="26"/>
        </w:rPr>
      </w:pPr>
    </w:p>
    <w:p w:rsidR="00C940FC" w:rsidRDefault="00C940FC" w:rsidP="00C940FC">
      <w:pPr>
        <w:spacing w:after="0" w:line="240" w:lineRule="auto"/>
        <w:jc w:val="both"/>
        <w:rPr>
          <w:rFonts w:ascii="Unistra A" w:hAnsi="Unistra A"/>
          <w:sz w:val="26"/>
          <w:szCs w:val="26"/>
        </w:rPr>
      </w:pPr>
      <w:r w:rsidRPr="00C940FC">
        <w:rPr>
          <w:rFonts w:ascii="Unistra A" w:hAnsi="Unistra A"/>
          <w:i/>
          <w:sz w:val="26"/>
          <w:szCs w:val="26"/>
        </w:rPr>
        <w:t xml:space="preserve">Le </w:t>
      </w:r>
      <w:proofErr w:type="spellStart"/>
      <w:r w:rsidRPr="00C940FC">
        <w:rPr>
          <w:rFonts w:ascii="Unistra A" w:hAnsi="Unistra A"/>
          <w:i/>
          <w:sz w:val="26"/>
          <w:szCs w:val="26"/>
        </w:rPr>
        <w:t>Studium</w:t>
      </w:r>
      <w:proofErr w:type="spellEnd"/>
      <w:r w:rsidRPr="00C940FC">
        <w:rPr>
          <w:rFonts w:ascii="Unistra A" w:hAnsi="Unistra A"/>
          <w:i/>
          <w:sz w:val="26"/>
          <w:szCs w:val="26"/>
        </w:rPr>
        <w:t xml:space="preserve">, nom de la « Maison de l’étudiant – Learning centre » en devenir, s'installera à l’horizon 2019 à la place de l’actuelle bibliothèque Blaise Pascal. Bibliothèque nouvelle génération et services aux étudiants s’y déploieront sur </w:t>
      </w:r>
      <w:r w:rsidR="0020304A" w:rsidRPr="0020304A">
        <w:rPr>
          <w:rFonts w:ascii="Unistra A" w:hAnsi="Unistra A"/>
          <w:i/>
          <w:sz w:val="26"/>
          <w:szCs w:val="26"/>
        </w:rPr>
        <w:t>6300</w:t>
      </w:r>
      <w:r w:rsidRPr="0020304A">
        <w:rPr>
          <w:rFonts w:ascii="Unistra A" w:hAnsi="Unistra A"/>
          <w:i/>
          <w:sz w:val="26"/>
          <w:szCs w:val="26"/>
        </w:rPr>
        <w:t xml:space="preserve"> m², </w:t>
      </w:r>
      <w:r w:rsidR="002B6ED3">
        <w:rPr>
          <w:rFonts w:ascii="Unistra A" w:hAnsi="Unistra A"/>
          <w:i/>
          <w:sz w:val="26"/>
          <w:szCs w:val="26"/>
        </w:rPr>
        <w:t>à l’entrée du campus de l’Esplanade.</w:t>
      </w:r>
    </w:p>
    <w:p w:rsidR="00C940FC" w:rsidRPr="00C940FC" w:rsidRDefault="00C940FC" w:rsidP="00C940FC">
      <w:pPr>
        <w:spacing w:after="0" w:line="240" w:lineRule="auto"/>
        <w:jc w:val="both"/>
        <w:rPr>
          <w:rFonts w:ascii="Unistra A" w:hAnsi="Unistra A"/>
          <w:sz w:val="26"/>
          <w:szCs w:val="26"/>
        </w:rPr>
      </w:pPr>
    </w:p>
    <w:p w:rsidR="00C940FC" w:rsidRDefault="002B6ED3" w:rsidP="00C940FC">
      <w:pPr>
        <w:spacing w:after="0" w:line="240" w:lineRule="auto"/>
        <w:jc w:val="both"/>
        <w:rPr>
          <w:rFonts w:ascii="Unistra A" w:hAnsi="Unistra A"/>
          <w:b/>
          <w:bCs/>
          <w:sz w:val="26"/>
          <w:szCs w:val="26"/>
        </w:rPr>
      </w:pPr>
      <w:proofErr w:type="spellStart"/>
      <w:r>
        <w:rPr>
          <w:rFonts w:ascii="Unistra A" w:hAnsi="Unistra A"/>
          <w:b/>
          <w:bCs/>
          <w:sz w:val="26"/>
          <w:szCs w:val="26"/>
        </w:rPr>
        <w:t>Studium</w:t>
      </w:r>
      <w:proofErr w:type="spellEnd"/>
      <w:r>
        <w:rPr>
          <w:rFonts w:ascii="Unistra A" w:hAnsi="Unistra A"/>
          <w:b/>
          <w:bCs/>
          <w:sz w:val="26"/>
          <w:szCs w:val="26"/>
        </w:rPr>
        <w:t xml:space="preserve"> et non </w:t>
      </w:r>
      <w:proofErr w:type="spellStart"/>
      <w:r>
        <w:rPr>
          <w:rFonts w:ascii="Unistra A" w:hAnsi="Unistra A"/>
          <w:b/>
          <w:bCs/>
          <w:sz w:val="26"/>
          <w:szCs w:val="26"/>
        </w:rPr>
        <w:t>learning</w:t>
      </w:r>
      <w:proofErr w:type="spellEnd"/>
      <w:r>
        <w:rPr>
          <w:rFonts w:ascii="Unistra A" w:hAnsi="Unistra A"/>
          <w:b/>
          <w:bCs/>
          <w:sz w:val="26"/>
          <w:szCs w:val="26"/>
        </w:rPr>
        <w:t xml:space="preserve"> centre</w:t>
      </w:r>
    </w:p>
    <w:p w:rsidR="004A1064" w:rsidRPr="00C940FC" w:rsidRDefault="004A1064" w:rsidP="00C940FC">
      <w:pPr>
        <w:spacing w:after="0" w:line="240" w:lineRule="auto"/>
        <w:jc w:val="both"/>
        <w:rPr>
          <w:rFonts w:ascii="Unistra A" w:hAnsi="Unistra A"/>
          <w:b/>
          <w:bCs/>
          <w:sz w:val="26"/>
          <w:szCs w:val="26"/>
        </w:rPr>
      </w:pPr>
    </w:p>
    <w:p w:rsidR="00C940FC" w:rsidRPr="00C940FC" w:rsidRDefault="00C940FC" w:rsidP="00C940FC">
      <w:pPr>
        <w:spacing w:after="0" w:line="240" w:lineRule="auto"/>
        <w:jc w:val="both"/>
        <w:rPr>
          <w:rFonts w:ascii="Unistra A" w:hAnsi="Unistra A"/>
          <w:sz w:val="26"/>
          <w:szCs w:val="26"/>
        </w:rPr>
      </w:pPr>
      <w:r w:rsidRPr="00C940FC">
        <w:rPr>
          <w:rFonts w:ascii="Unistra A" w:hAnsi="Unistra A"/>
          <w:sz w:val="26"/>
          <w:szCs w:val="26"/>
        </w:rPr>
        <w:t xml:space="preserve">L’architecte Jean-Pierre </w:t>
      </w:r>
      <w:proofErr w:type="spellStart"/>
      <w:r w:rsidRPr="00C940FC">
        <w:rPr>
          <w:rFonts w:ascii="Unistra A" w:hAnsi="Unistra A"/>
          <w:sz w:val="26"/>
          <w:szCs w:val="26"/>
        </w:rPr>
        <w:t>Lott</w:t>
      </w:r>
      <w:proofErr w:type="spellEnd"/>
      <w:r w:rsidRPr="00C940FC">
        <w:rPr>
          <w:rFonts w:ascii="Unistra A" w:hAnsi="Unistra A"/>
          <w:sz w:val="26"/>
          <w:szCs w:val="26"/>
        </w:rPr>
        <w:t xml:space="preserve"> a remporté le marché de maîtrise d’œuvre du futur </w:t>
      </w:r>
      <w:proofErr w:type="spellStart"/>
      <w:r w:rsidRPr="00C940FC">
        <w:rPr>
          <w:rFonts w:ascii="Unistra A" w:hAnsi="Unistra A"/>
          <w:sz w:val="26"/>
          <w:szCs w:val="26"/>
        </w:rPr>
        <w:t>Studium</w:t>
      </w:r>
      <w:proofErr w:type="spellEnd"/>
      <w:r w:rsidRPr="00C940FC">
        <w:rPr>
          <w:rFonts w:ascii="Unistra A" w:hAnsi="Unistra A"/>
          <w:sz w:val="26"/>
          <w:szCs w:val="26"/>
        </w:rPr>
        <w:t xml:space="preserve"> de l’Université de Strasbourg. Ce projet inclut les fonctions de ce qu</w:t>
      </w:r>
      <w:r w:rsidR="00FC3BAC">
        <w:rPr>
          <w:rFonts w:ascii="Unistra A" w:hAnsi="Unistra A"/>
          <w:sz w:val="26"/>
          <w:szCs w:val="26"/>
        </w:rPr>
        <w:t>e l</w:t>
      </w:r>
      <w:r w:rsidRPr="00C940FC">
        <w:rPr>
          <w:rFonts w:ascii="Unistra A" w:hAnsi="Unistra A"/>
          <w:sz w:val="26"/>
          <w:szCs w:val="26"/>
        </w:rPr>
        <w:t>’on désigne par</w:t>
      </w:r>
      <w:r w:rsidR="002B6ED3">
        <w:rPr>
          <w:rFonts w:ascii="Unistra A" w:hAnsi="Unistra A"/>
          <w:sz w:val="26"/>
          <w:szCs w:val="26"/>
        </w:rPr>
        <w:t xml:space="preserve"> le concept de « </w:t>
      </w:r>
      <w:proofErr w:type="spellStart"/>
      <w:r w:rsidR="002B6ED3">
        <w:rPr>
          <w:rFonts w:ascii="Unistra A" w:hAnsi="Unistra A"/>
          <w:sz w:val="26"/>
          <w:szCs w:val="26"/>
        </w:rPr>
        <w:t>learning</w:t>
      </w:r>
      <w:proofErr w:type="spellEnd"/>
      <w:r w:rsidR="002B6ED3">
        <w:rPr>
          <w:rFonts w:ascii="Unistra A" w:hAnsi="Unistra A"/>
          <w:sz w:val="26"/>
          <w:szCs w:val="26"/>
        </w:rPr>
        <w:t xml:space="preserve"> centre</w:t>
      </w:r>
      <w:r w:rsidRPr="00C940FC">
        <w:rPr>
          <w:rFonts w:ascii="Unistra A" w:hAnsi="Unistra A"/>
          <w:sz w:val="26"/>
          <w:szCs w:val="26"/>
        </w:rPr>
        <w:t> » sur de nombreux campus. Ce bâtiment emblém</w:t>
      </w:r>
      <w:r w:rsidR="002B6ED3">
        <w:rPr>
          <w:rFonts w:ascii="Unistra A" w:hAnsi="Unistra A"/>
          <w:sz w:val="26"/>
          <w:szCs w:val="26"/>
        </w:rPr>
        <w:t>atique, qui sortira de terre fin</w:t>
      </w:r>
      <w:r w:rsidRPr="00C940FC">
        <w:rPr>
          <w:rFonts w:ascii="Unistra A" w:hAnsi="Unistra A"/>
          <w:sz w:val="26"/>
          <w:szCs w:val="26"/>
        </w:rPr>
        <w:t xml:space="preserve"> 2019, sera dédié à la connaissance, à la documentation, au livre imprimé et numérique, mais aussi à la vie associative et culturelle du campus. Son nom, qui n’a pas été choisi par hasard, rappelle les racines humanistes de l’Université de Strasbourg et désigne à la fois le lieu d’étude et le temps de l’apprentissage, tout en replaçant l’étudiant au cœur du projet. </w:t>
      </w:r>
    </w:p>
    <w:p w:rsidR="00FC3BAC" w:rsidRDefault="00FC3BAC" w:rsidP="00C940FC">
      <w:pPr>
        <w:spacing w:after="0" w:line="240" w:lineRule="auto"/>
        <w:jc w:val="both"/>
        <w:rPr>
          <w:rFonts w:ascii="Unistra A" w:hAnsi="Unistra A"/>
          <w:bCs/>
          <w:sz w:val="26"/>
          <w:szCs w:val="26"/>
        </w:rPr>
      </w:pPr>
    </w:p>
    <w:p w:rsidR="00FC3BAC" w:rsidRDefault="00C940FC" w:rsidP="00C940FC">
      <w:pPr>
        <w:spacing w:after="0" w:line="240" w:lineRule="auto"/>
        <w:jc w:val="both"/>
        <w:rPr>
          <w:rFonts w:ascii="Unistra A" w:hAnsi="Unistra A"/>
          <w:b/>
          <w:bCs/>
          <w:sz w:val="26"/>
          <w:szCs w:val="26"/>
        </w:rPr>
      </w:pPr>
      <w:r w:rsidRPr="00FC3BAC">
        <w:rPr>
          <w:rFonts w:ascii="Unistra A" w:hAnsi="Unistra A"/>
          <w:b/>
          <w:bCs/>
          <w:sz w:val="26"/>
          <w:szCs w:val="26"/>
        </w:rPr>
        <w:t>Véritable carrefour entre documentation, recherche et formation</w:t>
      </w:r>
    </w:p>
    <w:p w:rsidR="004A1064" w:rsidRPr="00FC3BAC" w:rsidRDefault="004A1064" w:rsidP="00C940FC">
      <w:pPr>
        <w:spacing w:after="0" w:line="240" w:lineRule="auto"/>
        <w:jc w:val="both"/>
        <w:rPr>
          <w:rFonts w:ascii="Unistra A" w:hAnsi="Unistra A"/>
          <w:b/>
          <w:bCs/>
          <w:sz w:val="26"/>
          <w:szCs w:val="26"/>
        </w:rPr>
      </w:pPr>
    </w:p>
    <w:p w:rsidR="00C940FC" w:rsidRDefault="00C940FC" w:rsidP="00C940FC">
      <w:pPr>
        <w:spacing w:after="0" w:line="240" w:lineRule="auto"/>
        <w:jc w:val="both"/>
        <w:rPr>
          <w:rFonts w:ascii="Unistra A" w:hAnsi="Unistra A"/>
          <w:sz w:val="26"/>
          <w:szCs w:val="26"/>
        </w:rPr>
      </w:pPr>
      <w:r w:rsidRPr="00C940FC">
        <w:rPr>
          <w:rFonts w:ascii="Unistra A" w:hAnsi="Unistra A"/>
          <w:sz w:val="26"/>
          <w:szCs w:val="26"/>
        </w:rPr>
        <w:t xml:space="preserve">Le </w:t>
      </w:r>
      <w:proofErr w:type="spellStart"/>
      <w:r w:rsidRPr="00C940FC">
        <w:rPr>
          <w:rFonts w:ascii="Unistra A" w:hAnsi="Unistra A"/>
          <w:sz w:val="26"/>
          <w:szCs w:val="26"/>
        </w:rPr>
        <w:t>Studium</w:t>
      </w:r>
      <w:proofErr w:type="spellEnd"/>
      <w:r w:rsidRPr="00C940FC">
        <w:rPr>
          <w:rFonts w:ascii="Unistra A" w:hAnsi="Unistra A"/>
          <w:sz w:val="26"/>
          <w:szCs w:val="26"/>
        </w:rPr>
        <w:t xml:space="preserve"> </w:t>
      </w:r>
      <w:r w:rsidR="00FC3BAC">
        <w:rPr>
          <w:rFonts w:ascii="Unistra A" w:hAnsi="Unistra A"/>
          <w:sz w:val="26"/>
          <w:szCs w:val="26"/>
        </w:rPr>
        <w:t xml:space="preserve">prendra place </w:t>
      </w:r>
      <w:r w:rsidRPr="00C940FC">
        <w:rPr>
          <w:rFonts w:ascii="Unistra A" w:hAnsi="Unistra A"/>
          <w:sz w:val="26"/>
          <w:szCs w:val="26"/>
        </w:rPr>
        <w:t xml:space="preserve">le long du boulevard de la Victoire, à l’interface entre le campus historique et le campus de l’Esplanade. Le bâtiment de </w:t>
      </w:r>
      <w:r w:rsidR="0020304A">
        <w:rPr>
          <w:rFonts w:ascii="Unistra A" w:hAnsi="Unistra A"/>
          <w:sz w:val="26"/>
          <w:szCs w:val="26"/>
        </w:rPr>
        <w:t xml:space="preserve">6300 m² </w:t>
      </w:r>
      <w:r w:rsidRPr="00C940FC">
        <w:rPr>
          <w:rFonts w:ascii="Unistra A" w:hAnsi="Unistra A"/>
          <w:sz w:val="26"/>
          <w:szCs w:val="26"/>
        </w:rPr>
        <w:t xml:space="preserve">de surfaces utiles sera le point d’entrée unique d’une bibliothèque </w:t>
      </w:r>
      <w:r w:rsidR="002B6ED3">
        <w:rPr>
          <w:rFonts w:ascii="Unistra A" w:hAnsi="Unistra A"/>
          <w:sz w:val="26"/>
          <w:szCs w:val="26"/>
        </w:rPr>
        <w:t>pluri</w:t>
      </w:r>
      <w:r w:rsidRPr="00C940FC">
        <w:rPr>
          <w:rFonts w:ascii="Unistra A" w:hAnsi="Unistra A"/>
          <w:sz w:val="26"/>
          <w:szCs w:val="26"/>
        </w:rPr>
        <w:t xml:space="preserve">disciplinaire nouvelle génération, regroupant des </w:t>
      </w:r>
      <w:r w:rsidRPr="00C940FC">
        <w:rPr>
          <w:rFonts w:ascii="Unistra A" w:hAnsi="Unistra A"/>
          <w:sz w:val="26"/>
          <w:szCs w:val="26"/>
        </w:rPr>
        <w:lastRenderedPageBreak/>
        <w:t xml:space="preserve">collections aujourd'hui </w:t>
      </w:r>
      <w:r w:rsidR="002B6ED3">
        <w:rPr>
          <w:rFonts w:ascii="Unistra A" w:hAnsi="Unistra A"/>
          <w:sz w:val="26"/>
          <w:szCs w:val="26"/>
        </w:rPr>
        <w:t>réparties dans quatre bibliothèques du</w:t>
      </w:r>
      <w:r w:rsidRPr="00C940FC">
        <w:rPr>
          <w:rFonts w:ascii="Unistra A" w:hAnsi="Unistra A"/>
          <w:sz w:val="26"/>
          <w:szCs w:val="26"/>
        </w:rPr>
        <w:t xml:space="preserve"> campus, et de nombreux services dédiés à l’étudiant. </w:t>
      </w:r>
    </w:p>
    <w:p w:rsidR="000924E4" w:rsidRPr="000924E4" w:rsidRDefault="000924E4" w:rsidP="000924E4">
      <w:pPr>
        <w:spacing w:after="0" w:line="240" w:lineRule="auto"/>
        <w:jc w:val="both"/>
        <w:rPr>
          <w:rFonts w:ascii="Unistra A" w:hAnsi="Unistra A"/>
          <w:sz w:val="26"/>
          <w:szCs w:val="26"/>
        </w:rPr>
      </w:pPr>
      <w:r w:rsidRPr="000924E4">
        <w:rPr>
          <w:rFonts w:ascii="Unistra A" w:hAnsi="Unistra A"/>
          <w:sz w:val="26"/>
          <w:szCs w:val="26"/>
        </w:rPr>
        <w:t xml:space="preserve">Le </w:t>
      </w:r>
      <w:proofErr w:type="spellStart"/>
      <w:r w:rsidRPr="000924E4">
        <w:rPr>
          <w:rFonts w:ascii="Unistra A" w:hAnsi="Unistra A"/>
          <w:sz w:val="26"/>
          <w:szCs w:val="26"/>
        </w:rPr>
        <w:t>Studium</w:t>
      </w:r>
      <w:proofErr w:type="spellEnd"/>
      <w:r w:rsidRPr="000924E4">
        <w:rPr>
          <w:rFonts w:ascii="Unistra A" w:hAnsi="Unistra A"/>
          <w:sz w:val="26"/>
          <w:szCs w:val="26"/>
        </w:rPr>
        <w:t xml:space="preserve"> est conçu dans une logique de guichet unique : il accueillera le Service de la vie universitaire, l'imprimerie, des associations</w:t>
      </w:r>
      <w:r w:rsidR="002B6ED3">
        <w:rPr>
          <w:rFonts w:ascii="Unistra A" w:hAnsi="Unistra A"/>
          <w:sz w:val="26"/>
          <w:szCs w:val="26"/>
        </w:rPr>
        <w:t xml:space="preserve"> étudiantes</w:t>
      </w:r>
      <w:r w:rsidRPr="000924E4">
        <w:rPr>
          <w:rFonts w:ascii="Unistra A" w:hAnsi="Unistra A"/>
          <w:sz w:val="26"/>
          <w:szCs w:val="26"/>
        </w:rPr>
        <w:t xml:space="preserve">, la mission handicap, des partenaires (type CTS ou SNCF), les presses universitaires de Strasbourg, </w:t>
      </w:r>
      <w:r w:rsidR="002B6ED3">
        <w:rPr>
          <w:rFonts w:ascii="Unistra A" w:hAnsi="Unistra A"/>
          <w:sz w:val="26"/>
          <w:szCs w:val="26"/>
        </w:rPr>
        <w:t>ainsi qu’</w:t>
      </w:r>
      <w:r w:rsidRPr="000924E4">
        <w:rPr>
          <w:rFonts w:ascii="Unistra A" w:hAnsi="Unistra A"/>
          <w:sz w:val="26"/>
          <w:szCs w:val="26"/>
        </w:rPr>
        <w:t>une bibliothèque pluridisciplinaire, qui</w:t>
      </w:r>
      <w:r w:rsidR="002B6ED3">
        <w:rPr>
          <w:rFonts w:ascii="Unistra A" w:hAnsi="Unistra A"/>
          <w:sz w:val="26"/>
          <w:szCs w:val="26"/>
        </w:rPr>
        <w:t xml:space="preserve"> représente le cœur du projet. C</w:t>
      </w:r>
      <w:r w:rsidRPr="000924E4">
        <w:rPr>
          <w:rFonts w:ascii="Unistra A" w:hAnsi="Unistra A"/>
          <w:sz w:val="26"/>
          <w:szCs w:val="26"/>
        </w:rPr>
        <w:t xml:space="preserve">e pôle documentaire regroupera les fonds </w:t>
      </w:r>
      <w:r w:rsidR="002B6ED3">
        <w:rPr>
          <w:rFonts w:ascii="Unistra A" w:hAnsi="Unistra A"/>
          <w:sz w:val="26"/>
          <w:szCs w:val="26"/>
        </w:rPr>
        <w:t>des</w:t>
      </w:r>
      <w:r w:rsidRPr="000924E4">
        <w:rPr>
          <w:rFonts w:ascii="Unistra A" w:hAnsi="Unistra A"/>
          <w:sz w:val="26"/>
          <w:szCs w:val="26"/>
        </w:rPr>
        <w:t xml:space="preserve"> bibliothèque</w:t>
      </w:r>
      <w:r w:rsidR="002B6ED3">
        <w:rPr>
          <w:rFonts w:ascii="Unistra A" w:hAnsi="Unistra A"/>
          <w:sz w:val="26"/>
          <w:szCs w:val="26"/>
        </w:rPr>
        <w:t>s</w:t>
      </w:r>
      <w:r w:rsidRPr="000924E4">
        <w:rPr>
          <w:rFonts w:ascii="Unistra A" w:hAnsi="Unistra A"/>
          <w:sz w:val="26"/>
          <w:szCs w:val="26"/>
        </w:rPr>
        <w:t xml:space="preserve"> du Portique, </w:t>
      </w:r>
      <w:r w:rsidR="002B6ED3">
        <w:rPr>
          <w:rFonts w:ascii="Unistra A" w:hAnsi="Unistra A"/>
          <w:sz w:val="26"/>
          <w:szCs w:val="26"/>
        </w:rPr>
        <w:t xml:space="preserve">de </w:t>
      </w:r>
      <w:r w:rsidRPr="000924E4">
        <w:rPr>
          <w:rFonts w:ascii="Unistra A" w:hAnsi="Unistra A"/>
          <w:sz w:val="26"/>
          <w:szCs w:val="26"/>
        </w:rPr>
        <w:t xml:space="preserve">psychologie, des sciences Blaise Pascal </w:t>
      </w:r>
      <w:r w:rsidR="002B6ED3">
        <w:rPr>
          <w:rFonts w:ascii="Unistra A" w:hAnsi="Unistra A"/>
          <w:sz w:val="26"/>
          <w:szCs w:val="26"/>
        </w:rPr>
        <w:t>et</w:t>
      </w:r>
      <w:r w:rsidRPr="000924E4">
        <w:rPr>
          <w:rFonts w:ascii="Unistra A" w:hAnsi="Unistra A"/>
          <w:sz w:val="26"/>
          <w:szCs w:val="26"/>
        </w:rPr>
        <w:t xml:space="preserve"> les collections de sciences </w:t>
      </w:r>
      <w:r w:rsidR="002B6ED3">
        <w:rPr>
          <w:rFonts w:ascii="Unistra A" w:hAnsi="Unistra A"/>
          <w:sz w:val="26"/>
          <w:szCs w:val="26"/>
        </w:rPr>
        <w:t xml:space="preserve">humaines  et </w:t>
      </w:r>
      <w:r w:rsidRPr="000924E4">
        <w:rPr>
          <w:rFonts w:ascii="Unistra A" w:hAnsi="Unistra A"/>
          <w:sz w:val="26"/>
          <w:szCs w:val="26"/>
        </w:rPr>
        <w:t>sociales de la bibliothèque U2-U3.</w:t>
      </w:r>
      <w:r>
        <w:rPr>
          <w:rFonts w:ascii="Unistra A" w:hAnsi="Unistra A"/>
          <w:sz w:val="26"/>
          <w:szCs w:val="26"/>
        </w:rPr>
        <w:t xml:space="preserve"> </w:t>
      </w:r>
      <w:r w:rsidRPr="000924E4">
        <w:rPr>
          <w:rFonts w:ascii="Unistra A" w:hAnsi="Unistra A"/>
          <w:sz w:val="26"/>
          <w:szCs w:val="26"/>
        </w:rPr>
        <w:t xml:space="preserve">Pour répondre aux nouveaux usages des publics, sont prévus des salles de lecture classiques autour des collections imprimées, des salles de travail en groupe, des espaces où le silence sera de mise et d'autres où l'on pourra discuter librement et travailler à plusieurs. Enfin, des salles de formation et de séminaire favoriseront le lien entre étude et documentation. </w:t>
      </w:r>
      <w:r>
        <w:rPr>
          <w:rFonts w:ascii="Unistra A" w:hAnsi="Unistra A"/>
          <w:sz w:val="26"/>
          <w:szCs w:val="26"/>
        </w:rPr>
        <w:t>L’objectif est d’</w:t>
      </w:r>
      <w:r w:rsidRPr="000924E4">
        <w:rPr>
          <w:rFonts w:ascii="Unistra A" w:hAnsi="Unistra A"/>
          <w:sz w:val="26"/>
          <w:szCs w:val="26"/>
        </w:rPr>
        <w:t>insuffler à ce bâtiment de la souplesse, de la modularité dans les espaces et de la différenciation dans les usages. Cela passera par des aménagements d'ambiance et des choix pertinents de mobilier.</w:t>
      </w:r>
      <w:r w:rsidR="002B6ED3">
        <w:rPr>
          <w:rFonts w:ascii="Unistra A" w:hAnsi="Unistra A"/>
          <w:sz w:val="26"/>
          <w:szCs w:val="26"/>
        </w:rPr>
        <w:t xml:space="preserve"> Enfin, </w:t>
      </w:r>
      <w:r w:rsidR="006722D4">
        <w:rPr>
          <w:rFonts w:ascii="Unistra A" w:hAnsi="Unistra A"/>
          <w:sz w:val="26"/>
          <w:szCs w:val="26"/>
        </w:rPr>
        <w:t>la</w:t>
      </w:r>
      <w:r w:rsidR="002B6ED3">
        <w:rPr>
          <w:rFonts w:ascii="Unistra A" w:hAnsi="Unistra A"/>
          <w:sz w:val="26"/>
          <w:szCs w:val="26"/>
        </w:rPr>
        <w:t xml:space="preserve"> cafétéria </w:t>
      </w:r>
      <w:r w:rsidR="006722D4">
        <w:rPr>
          <w:rFonts w:ascii="Unistra A" w:hAnsi="Unistra A"/>
          <w:sz w:val="26"/>
          <w:szCs w:val="26"/>
        </w:rPr>
        <w:t>installée au rez-de-chaussée permettra la détente, les rencontres et les échanges.</w:t>
      </w:r>
    </w:p>
    <w:p w:rsidR="000924E4" w:rsidRPr="00C940FC" w:rsidRDefault="000924E4" w:rsidP="00C940FC">
      <w:pPr>
        <w:spacing w:after="0" w:line="240" w:lineRule="auto"/>
        <w:jc w:val="both"/>
        <w:rPr>
          <w:rFonts w:ascii="Unistra A" w:hAnsi="Unistra A"/>
          <w:sz w:val="26"/>
          <w:szCs w:val="26"/>
        </w:rPr>
      </w:pPr>
    </w:p>
    <w:p w:rsidR="00C940FC" w:rsidRPr="00FC3BAC" w:rsidRDefault="00C940FC" w:rsidP="00C940FC">
      <w:pPr>
        <w:spacing w:after="0" w:line="240" w:lineRule="auto"/>
        <w:jc w:val="both"/>
        <w:rPr>
          <w:rFonts w:ascii="Unistra A" w:hAnsi="Unistra A"/>
          <w:bCs/>
          <w:sz w:val="26"/>
          <w:szCs w:val="26"/>
          <w:u w:val="single"/>
        </w:rPr>
      </w:pPr>
      <w:r w:rsidRPr="00FC3BAC">
        <w:rPr>
          <w:rFonts w:ascii="Unistra A" w:hAnsi="Unistra A"/>
          <w:bCs/>
          <w:sz w:val="26"/>
          <w:szCs w:val="26"/>
          <w:u w:val="single"/>
        </w:rPr>
        <w:t>Repères</w:t>
      </w:r>
    </w:p>
    <w:p w:rsidR="00C940FC" w:rsidRPr="00B74B45" w:rsidRDefault="00C940FC" w:rsidP="00B74B45">
      <w:pPr>
        <w:pStyle w:val="Paragraphedeliste"/>
        <w:numPr>
          <w:ilvl w:val="0"/>
          <w:numId w:val="22"/>
        </w:numPr>
        <w:spacing w:after="0" w:line="240" w:lineRule="auto"/>
        <w:jc w:val="both"/>
        <w:rPr>
          <w:rFonts w:ascii="Unistra A" w:hAnsi="Unistra A"/>
          <w:sz w:val="26"/>
          <w:szCs w:val="26"/>
        </w:rPr>
      </w:pPr>
      <w:r w:rsidRPr="00B74B45">
        <w:rPr>
          <w:rFonts w:ascii="Unistra A" w:hAnsi="Unistra A"/>
          <w:sz w:val="26"/>
          <w:szCs w:val="26"/>
        </w:rPr>
        <w:t>1 000 personnes : effectif maximum</w:t>
      </w:r>
    </w:p>
    <w:p w:rsidR="00C940FC" w:rsidRPr="00B74B45" w:rsidRDefault="00C940FC" w:rsidP="00B74B45">
      <w:pPr>
        <w:pStyle w:val="Paragraphedeliste"/>
        <w:numPr>
          <w:ilvl w:val="0"/>
          <w:numId w:val="22"/>
        </w:numPr>
        <w:spacing w:after="0" w:line="240" w:lineRule="auto"/>
        <w:jc w:val="both"/>
        <w:rPr>
          <w:rFonts w:ascii="Unistra A" w:hAnsi="Unistra A"/>
          <w:sz w:val="26"/>
          <w:szCs w:val="26"/>
        </w:rPr>
      </w:pPr>
      <w:r w:rsidRPr="00B74B45">
        <w:rPr>
          <w:rFonts w:ascii="Unistra A" w:hAnsi="Unistra A"/>
          <w:sz w:val="26"/>
          <w:szCs w:val="26"/>
        </w:rPr>
        <w:t>26 mois : durée des travaux</w:t>
      </w:r>
    </w:p>
    <w:p w:rsidR="00C940FC" w:rsidRPr="00B74B45" w:rsidRDefault="0020304A" w:rsidP="00B74B45">
      <w:pPr>
        <w:pStyle w:val="Paragraphedeliste"/>
        <w:numPr>
          <w:ilvl w:val="0"/>
          <w:numId w:val="22"/>
        </w:numPr>
        <w:spacing w:after="0" w:line="240" w:lineRule="auto"/>
        <w:jc w:val="both"/>
        <w:rPr>
          <w:rFonts w:ascii="Unistra A" w:hAnsi="Unistra A"/>
          <w:sz w:val="26"/>
          <w:szCs w:val="26"/>
        </w:rPr>
      </w:pPr>
      <w:r w:rsidRPr="00B74B45">
        <w:rPr>
          <w:rFonts w:ascii="Unistra A" w:hAnsi="Unistra A"/>
          <w:sz w:val="26"/>
          <w:szCs w:val="26"/>
        </w:rPr>
        <w:t>6300</w:t>
      </w:r>
      <w:r w:rsidR="00C940FC" w:rsidRPr="00B74B45">
        <w:rPr>
          <w:rFonts w:ascii="Unistra A" w:hAnsi="Unistra A"/>
          <w:sz w:val="26"/>
          <w:szCs w:val="26"/>
        </w:rPr>
        <w:t xml:space="preserve"> m2 de surfaces utiles</w:t>
      </w:r>
    </w:p>
    <w:p w:rsidR="00C940FC" w:rsidRPr="00B74B45" w:rsidRDefault="00FC3BAC" w:rsidP="00B74B45">
      <w:pPr>
        <w:pStyle w:val="Paragraphedeliste"/>
        <w:numPr>
          <w:ilvl w:val="0"/>
          <w:numId w:val="22"/>
        </w:numPr>
        <w:spacing w:after="0" w:line="240" w:lineRule="auto"/>
        <w:jc w:val="both"/>
        <w:rPr>
          <w:rFonts w:ascii="Unistra A" w:hAnsi="Unistra A"/>
          <w:sz w:val="26"/>
          <w:szCs w:val="26"/>
        </w:rPr>
      </w:pPr>
      <w:r w:rsidRPr="00B74B45">
        <w:rPr>
          <w:rFonts w:ascii="Unistra A" w:hAnsi="Unistra A"/>
          <w:sz w:val="26"/>
          <w:szCs w:val="26"/>
        </w:rPr>
        <w:t>8</w:t>
      </w:r>
      <w:r w:rsidR="00C940FC" w:rsidRPr="00B74B45">
        <w:rPr>
          <w:rFonts w:ascii="Unistra A" w:hAnsi="Unistra A"/>
          <w:sz w:val="26"/>
          <w:szCs w:val="26"/>
        </w:rPr>
        <w:t xml:space="preserve">0 000 </w:t>
      </w:r>
      <w:r w:rsidRPr="00B74B45">
        <w:rPr>
          <w:rFonts w:ascii="Unistra A" w:hAnsi="Unistra A"/>
          <w:sz w:val="26"/>
          <w:szCs w:val="26"/>
        </w:rPr>
        <w:t xml:space="preserve">documents </w:t>
      </w:r>
      <w:r w:rsidR="00C940FC" w:rsidRPr="00B74B45">
        <w:rPr>
          <w:rFonts w:ascii="Unistra A" w:hAnsi="Unistra A"/>
          <w:sz w:val="26"/>
          <w:szCs w:val="26"/>
        </w:rPr>
        <w:t>en libre accès</w:t>
      </w:r>
    </w:p>
    <w:p w:rsidR="006722D4" w:rsidRPr="00B74B45" w:rsidRDefault="006722D4" w:rsidP="00B74B45">
      <w:pPr>
        <w:pStyle w:val="Paragraphedeliste"/>
        <w:numPr>
          <w:ilvl w:val="0"/>
          <w:numId w:val="22"/>
        </w:numPr>
        <w:spacing w:after="0" w:line="240" w:lineRule="auto"/>
        <w:jc w:val="both"/>
        <w:rPr>
          <w:rFonts w:ascii="Unistra A" w:hAnsi="Unistra A"/>
          <w:sz w:val="26"/>
          <w:szCs w:val="26"/>
        </w:rPr>
      </w:pPr>
      <w:r w:rsidRPr="00B74B45">
        <w:rPr>
          <w:rFonts w:ascii="Unistra A" w:hAnsi="Unistra A"/>
          <w:sz w:val="26"/>
          <w:szCs w:val="26"/>
        </w:rPr>
        <w:t>9,5 km linéaires en magasins</w:t>
      </w:r>
    </w:p>
    <w:p w:rsidR="00C940FC" w:rsidRPr="00B74B45" w:rsidRDefault="0020304A" w:rsidP="00B74B45">
      <w:pPr>
        <w:pStyle w:val="Paragraphedeliste"/>
        <w:numPr>
          <w:ilvl w:val="0"/>
          <w:numId w:val="22"/>
        </w:numPr>
        <w:spacing w:after="0" w:line="240" w:lineRule="auto"/>
        <w:jc w:val="both"/>
        <w:rPr>
          <w:rFonts w:ascii="Unistra A" w:hAnsi="Unistra A"/>
          <w:sz w:val="26"/>
          <w:szCs w:val="26"/>
        </w:rPr>
      </w:pPr>
      <w:r w:rsidRPr="00B74B45">
        <w:rPr>
          <w:rFonts w:ascii="Unistra A" w:hAnsi="Unistra A"/>
          <w:sz w:val="26"/>
          <w:szCs w:val="26"/>
        </w:rPr>
        <w:t>700 p</w:t>
      </w:r>
      <w:r w:rsidR="00C940FC" w:rsidRPr="00B74B45">
        <w:rPr>
          <w:rFonts w:ascii="Unistra A" w:hAnsi="Unistra A"/>
          <w:sz w:val="26"/>
          <w:szCs w:val="26"/>
        </w:rPr>
        <w:t xml:space="preserve">laces </w:t>
      </w:r>
      <w:r w:rsidRPr="00B74B45">
        <w:rPr>
          <w:rFonts w:ascii="Unistra A" w:hAnsi="Unistra A"/>
          <w:sz w:val="26"/>
          <w:szCs w:val="26"/>
        </w:rPr>
        <w:t>assises de consultation (sans compter les salles de formation et les salles de travail en groupe)</w:t>
      </w:r>
      <w:r w:rsidR="00C940FC" w:rsidRPr="00B74B45">
        <w:rPr>
          <w:rFonts w:ascii="Unistra A" w:hAnsi="Unistra A"/>
          <w:sz w:val="26"/>
          <w:szCs w:val="26"/>
        </w:rPr>
        <w:t> </w:t>
      </w:r>
    </w:p>
    <w:p w:rsidR="00C940FC" w:rsidRPr="00B74B45" w:rsidRDefault="0020304A" w:rsidP="00B74B45">
      <w:pPr>
        <w:pStyle w:val="Paragraphedeliste"/>
        <w:numPr>
          <w:ilvl w:val="0"/>
          <w:numId w:val="22"/>
        </w:numPr>
        <w:spacing w:after="0" w:line="240" w:lineRule="auto"/>
        <w:jc w:val="both"/>
        <w:rPr>
          <w:rFonts w:ascii="Unistra A" w:hAnsi="Unistra A"/>
          <w:sz w:val="26"/>
          <w:szCs w:val="26"/>
        </w:rPr>
      </w:pPr>
      <w:r w:rsidRPr="00B74B45">
        <w:rPr>
          <w:rFonts w:ascii="Unistra A" w:hAnsi="Unistra A"/>
          <w:sz w:val="26"/>
          <w:szCs w:val="26"/>
        </w:rPr>
        <w:t>26</w:t>
      </w:r>
      <w:r w:rsidR="00C940FC" w:rsidRPr="00B74B45">
        <w:rPr>
          <w:rFonts w:ascii="Unistra A" w:hAnsi="Unistra A"/>
          <w:sz w:val="26"/>
          <w:szCs w:val="26"/>
        </w:rPr>
        <w:t xml:space="preserve"> salles de travail</w:t>
      </w:r>
      <w:r w:rsidRPr="00B74B45">
        <w:rPr>
          <w:rFonts w:ascii="Unistra A" w:hAnsi="Unistra A"/>
          <w:sz w:val="26"/>
          <w:szCs w:val="26"/>
        </w:rPr>
        <w:t xml:space="preserve"> en groupe et 10 salles de réunion et de formation</w:t>
      </w:r>
      <w:r w:rsidR="00C940FC" w:rsidRPr="00B74B45">
        <w:rPr>
          <w:rFonts w:ascii="Unistra A" w:hAnsi="Unistra A"/>
          <w:sz w:val="26"/>
          <w:szCs w:val="26"/>
        </w:rPr>
        <w:t xml:space="preserve"> </w:t>
      </w:r>
      <w:r w:rsidRPr="00B74B45">
        <w:rPr>
          <w:rFonts w:ascii="Unistra A" w:hAnsi="Unistra A"/>
          <w:sz w:val="26"/>
          <w:szCs w:val="26"/>
        </w:rPr>
        <w:t>équipées d’outils</w:t>
      </w:r>
      <w:r w:rsidR="00C940FC" w:rsidRPr="00B74B45">
        <w:rPr>
          <w:rFonts w:ascii="Unistra A" w:hAnsi="Unistra A"/>
          <w:sz w:val="26"/>
          <w:szCs w:val="26"/>
        </w:rPr>
        <w:t xml:space="preserve"> numériques et connectés</w:t>
      </w:r>
    </w:p>
    <w:p w:rsidR="00FC3BAC" w:rsidRPr="0020304A" w:rsidRDefault="00FC3BAC" w:rsidP="00B74B45">
      <w:pPr>
        <w:spacing w:after="0" w:line="240" w:lineRule="auto"/>
        <w:jc w:val="both"/>
        <w:rPr>
          <w:rFonts w:ascii="Unistra A" w:hAnsi="Unistra A"/>
          <w:bCs/>
          <w:sz w:val="26"/>
          <w:szCs w:val="26"/>
        </w:rPr>
      </w:pPr>
    </w:p>
    <w:p w:rsidR="00C940FC" w:rsidRPr="0020304A" w:rsidRDefault="00C940FC" w:rsidP="00C940FC">
      <w:pPr>
        <w:spacing w:after="0" w:line="240" w:lineRule="auto"/>
        <w:jc w:val="both"/>
        <w:rPr>
          <w:rFonts w:ascii="Unistra A" w:hAnsi="Unistra A"/>
          <w:bCs/>
          <w:sz w:val="26"/>
          <w:szCs w:val="26"/>
        </w:rPr>
      </w:pPr>
      <w:r w:rsidRPr="0020304A">
        <w:rPr>
          <w:rFonts w:ascii="Unistra A" w:hAnsi="Unistra A"/>
          <w:bCs/>
          <w:sz w:val="26"/>
          <w:szCs w:val="26"/>
          <w:u w:val="single"/>
        </w:rPr>
        <w:t>Budget de l’opération</w:t>
      </w:r>
      <w:r w:rsidRPr="0020304A">
        <w:rPr>
          <w:rFonts w:ascii="Unistra A" w:hAnsi="Unistra A"/>
          <w:bCs/>
          <w:sz w:val="26"/>
          <w:szCs w:val="26"/>
        </w:rPr>
        <w:t xml:space="preserve"> : 30,2 millions d’euros</w:t>
      </w:r>
    </w:p>
    <w:p w:rsidR="00C940FC" w:rsidRPr="00B74B45" w:rsidRDefault="00C940FC" w:rsidP="004A1064">
      <w:pPr>
        <w:pStyle w:val="Paragraphedeliste"/>
        <w:numPr>
          <w:ilvl w:val="0"/>
          <w:numId w:val="23"/>
        </w:numPr>
        <w:spacing w:after="0" w:line="240" w:lineRule="auto"/>
        <w:ind w:left="709"/>
        <w:jc w:val="both"/>
        <w:rPr>
          <w:rFonts w:ascii="Unistra A" w:hAnsi="Unistra A"/>
          <w:sz w:val="26"/>
          <w:szCs w:val="26"/>
        </w:rPr>
      </w:pPr>
      <w:r w:rsidRPr="00B74B45">
        <w:rPr>
          <w:rFonts w:ascii="Unistra A" w:hAnsi="Unistra A"/>
          <w:sz w:val="26"/>
          <w:szCs w:val="26"/>
        </w:rPr>
        <w:t>État : 22,2 millions </w:t>
      </w:r>
    </w:p>
    <w:p w:rsidR="00C940FC" w:rsidRPr="00B74B45" w:rsidRDefault="00C940FC" w:rsidP="004A1064">
      <w:pPr>
        <w:pStyle w:val="Paragraphedeliste"/>
        <w:numPr>
          <w:ilvl w:val="0"/>
          <w:numId w:val="23"/>
        </w:numPr>
        <w:spacing w:after="0" w:line="240" w:lineRule="auto"/>
        <w:ind w:left="709"/>
        <w:jc w:val="both"/>
        <w:rPr>
          <w:rFonts w:ascii="Unistra A" w:hAnsi="Unistra A"/>
          <w:sz w:val="26"/>
          <w:szCs w:val="26"/>
        </w:rPr>
      </w:pPr>
      <w:r w:rsidRPr="00B74B45">
        <w:rPr>
          <w:rFonts w:ascii="Unistra A" w:hAnsi="Unistra A"/>
          <w:sz w:val="26"/>
          <w:szCs w:val="26"/>
        </w:rPr>
        <w:t>Conseil départemental du Bas-Rhin : 5 millions</w:t>
      </w:r>
    </w:p>
    <w:p w:rsidR="00C940FC" w:rsidRPr="00B74B45" w:rsidRDefault="00C940FC" w:rsidP="004A1064">
      <w:pPr>
        <w:pStyle w:val="Paragraphedeliste"/>
        <w:numPr>
          <w:ilvl w:val="0"/>
          <w:numId w:val="23"/>
        </w:numPr>
        <w:spacing w:after="0" w:line="240" w:lineRule="auto"/>
        <w:ind w:left="709"/>
        <w:jc w:val="both"/>
        <w:rPr>
          <w:rFonts w:ascii="Unistra A" w:hAnsi="Unistra A"/>
          <w:sz w:val="26"/>
          <w:szCs w:val="26"/>
        </w:rPr>
      </w:pPr>
      <w:r w:rsidRPr="00B74B45">
        <w:rPr>
          <w:rFonts w:ascii="Unistra A" w:hAnsi="Unistra A"/>
          <w:sz w:val="26"/>
          <w:szCs w:val="26"/>
        </w:rPr>
        <w:t>Région Alsace-Champagne-Ardenne-Lorraine : 1,5 million</w:t>
      </w:r>
    </w:p>
    <w:p w:rsidR="00C940FC" w:rsidRPr="00B74B45" w:rsidRDefault="00C940FC" w:rsidP="004A1064">
      <w:pPr>
        <w:pStyle w:val="Paragraphedeliste"/>
        <w:numPr>
          <w:ilvl w:val="0"/>
          <w:numId w:val="23"/>
        </w:numPr>
        <w:spacing w:after="0" w:line="240" w:lineRule="auto"/>
        <w:ind w:left="709"/>
        <w:jc w:val="both"/>
        <w:rPr>
          <w:rFonts w:ascii="Unistra A" w:hAnsi="Unistra A"/>
          <w:sz w:val="26"/>
          <w:szCs w:val="26"/>
        </w:rPr>
      </w:pPr>
      <w:proofErr w:type="spellStart"/>
      <w:r w:rsidRPr="00B74B45">
        <w:rPr>
          <w:rFonts w:ascii="Unistra A" w:hAnsi="Unistra A"/>
          <w:sz w:val="26"/>
          <w:szCs w:val="26"/>
        </w:rPr>
        <w:t>Eurométropole</w:t>
      </w:r>
      <w:proofErr w:type="spellEnd"/>
      <w:r w:rsidRPr="00B74B45">
        <w:rPr>
          <w:rFonts w:ascii="Unistra A" w:hAnsi="Unistra A"/>
          <w:sz w:val="26"/>
          <w:szCs w:val="26"/>
        </w:rPr>
        <w:t xml:space="preserve"> : 1,5 million</w:t>
      </w:r>
    </w:p>
    <w:p w:rsidR="00FC3BAC" w:rsidRPr="0020304A" w:rsidRDefault="00FC3BAC" w:rsidP="00FC3BAC">
      <w:pPr>
        <w:spacing w:after="0" w:line="240" w:lineRule="auto"/>
        <w:ind w:left="360"/>
        <w:jc w:val="both"/>
        <w:rPr>
          <w:rFonts w:ascii="Unistra A" w:hAnsi="Unistra A"/>
          <w:sz w:val="26"/>
          <w:szCs w:val="26"/>
        </w:rPr>
      </w:pPr>
    </w:p>
    <w:p w:rsidR="00C940FC" w:rsidRPr="0020304A" w:rsidRDefault="00C940FC" w:rsidP="00C940FC">
      <w:pPr>
        <w:spacing w:after="0" w:line="240" w:lineRule="auto"/>
        <w:jc w:val="both"/>
        <w:rPr>
          <w:rFonts w:ascii="Unistra A" w:hAnsi="Unistra A"/>
          <w:bCs/>
          <w:sz w:val="26"/>
          <w:szCs w:val="26"/>
          <w:u w:val="single"/>
        </w:rPr>
      </w:pPr>
      <w:r w:rsidRPr="0020304A">
        <w:rPr>
          <w:rFonts w:ascii="Unistra A" w:hAnsi="Unistra A"/>
          <w:bCs/>
          <w:sz w:val="26"/>
          <w:szCs w:val="26"/>
          <w:u w:val="single"/>
        </w:rPr>
        <w:t>Dates-clés</w:t>
      </w:r>
    </w:p>
    <w:p w:rsidR="00C940FC" w:rsidRPr="0020304A" w:rsidRDefault="00C940FC" w:rsidP="004A1064">
      <w:pPr>
        <w:numPr>
          <w:ilvl w:val="0"/>
          <w:numId w:val="24"/>
        </w:numPr>
        <w:spacing w:after="0" w:line="240" w:lineRule="auto"/>
        <w:ind w:left="709"/>
        <w:jc w:val="both"/>
        <w:rPr>
          <w:rFonts w:ascii="Unistra A" w:hAnsi="Unistra A"/>
          <w:sz w:val="26"/>
          <w:szCs w:val="26"/>
        </w:rPr>
      </w:pPr>
      <w:r w:rsidRPr="0020304A">
        <w:rPr>
          <w:rFonts w:ascii="Unistra A" w:hAnsi="Unistra A"/>
          <w:sz w:val="26"/>
          <w:szCs w:val="26"/>
        </w:rPr>
        <w:t>Janvier 2016 : démarrage de la mission de maîtrise d’œuvre</w:t>
      </w:r>
    </w:p>
    <w:p w:rsidR="00C940FC" w:rsidRPr="0020304A" w:rsidRDefault="00C940FC" w:rsidP="004A1064">
      <w:pPr>
        <w:numPr>
          <w:ilvl w:val="0"/>
          <w:numId w:val="24"/>
        </w:numPr>
        <w:spacing w:after="0" w:line="240" w:lineRule="auto"/>
        <w:ind w:left="709"/>
        <w:jc w:val="both"/>
        <w:rPr>
          <w:rFonts w:ascii="Unistra A" w:hAnsi="Unistra A"/>
          <w:sz w:val="26"/>
          <w:szCs w:val="26"/>
        </w:rPr>
      </w:pPr>
      <w:r w:rsidRPr="0020304A">
        <w:rPr>
          <w:rFonts w:ascii="Unistra A" w:hAnsi="Unistra A"/>
          <w:sz w:val="26"/>
          <w:szCs w:val="26"/>
        </w:rPr>
        <w:t>Février 2017 : début des travaux de démolition</w:t>
      </w:r>
    </w:p>
    <w:p w:rsidR="00C940FC" w:rsidRPr="0020304A" w:rsidRDefault="00C940FC" w:rsidP="004A1064">
      <w:pPr>
        <w:numPr>
          <w:ilvl w:val="0"/>
          <w:numId w:val="24"/>
        </w:numPr>
        <w:spacing w:after="0" w:line="240" w:lineRule="auto"/>
        <w:ind w:left="709"/>
        <w:jc w:val="both"/>
        <w:rPr>
          <w:rFonts w:ascii="Unistra A" w:hAnsi="Unistra A"/>
          <w:sz w:val="26"/>
          <w:szCs w:val="26"/>
        </w:rPr>
      </w:pPr>
      <w:r w:rsidRPr="0020304A">
        <w:rPr>
          <w:rFonts w:ascii="Unistra A" w:hAnsi="Unistra A"/>
          <w:sz w:val="26"/>
          <w:szCs w:val="26"/>
        </w:rPr>
        <w:t>Septembre 2019 : réception des travaux</w:t>
      </w:r>
    </w:p>
    <w:p w:rsidR="001E2FB5" w:rsidRDefault="001E2FB5" w:rsidP="00BB5EAA">
      <w:pPr>
        <w:spacing w:after="0" w:line="240" w:lineRule="auto"/>
        <w:jc w:val="both"/>
        <w:rPr>
          <w:rFonts w:ascii="Unistra A" w:hAnsi="Unistra A"/>
          <w:b/>
          <w:sz w:val="32"/>
          <w:szCs w:val="32"/>
        </w:rPr>
        <w:sectPr w:rsidR="001E2FB5">
          <w:pgSz w:w="11906" w:h="16838"/>
          <w:pgMar w:top="1417" w:right="1417" w:bottom="1417" w:left="1417" w:header="708" w:footer="708" w:gutter="0"/>
          <w:cols w:space="708"/>
          <w:docGrid w:linePitch="360"/>
        </w:sectPr>
      </w:pPr>
    </w:p>
    <w:p w:rsidR="00BB5EAA" w:rsidRPr="00BB5EAA" w:rsidRDefault="006E5DF0" w:rsidP="00BB5EAA">
      <w:pPr>
        <w:spacing w:after="0" w:line="240" w:lineRule="auto"/>
        <w:jc w:val="both"/>
        <w:rPr>
          <w:rFonts w:ascii="Unistra A" w:hAnsi="Unistra A"/>
          <w:b/>
          <w:sz w:val="32"/>
          <w:szCs w:val="32"/>
        </w:rPr>
      </w:pPr>
      <w:r w:rsidRPr="00BB5EAA">
        <w:rPr>
          <w:rFonts w:ascii="Unistra A" w:hAnsi="Unistra A"/>
          <w:b/>
          <w:sz w:val="32"/>
          <w:szCs w:val="32"/>
        </w:rPr>
        <w:lastRenderedPageBreak/>
        <w:t>À</w:t>
      </w:r>
      <w:r w:rsidR="00BB5EAA" w:rsidRPr="00BB5EAA">
        <w:rPr>
          <w:rFonts w:ascii="Unistra A" w:hAnsi="Unistra A"/>
          <w:b/>
          <w:sz w:val="32"/>
          <w:szCs w:val="32"/>
        </w:rPr>
        <w:t xml:space="preserve"> propos du Service commun de la documentation </w:t>
      </w:r>
    </w:p>
    <w:p w:rsidR="00BB5EAA" w:rsidRPr="00BB5EAA" w:rsidRDefault="00BB5EAA" w:rsidP="00BD2AEE">
      <w:pPr>
        <w:spacing w:after="0" w:line="240" w:lineRule="auto"/>
        <w:jc w:val="both"/>
        <w:rPr>
          <w:rFonts w:ascii="Unistra A" w:hAnsi="Unistra A"/>
          <w:b/>
          <w:sz w:val="32"/>
          <w:szCs w:val="32"/>
        </w:rPr>
      </w:pPr>
    </w:p>
    <w:p w:rsidR="0050481B" w:rsidRDefault="0050481B" w:rsidP="00BD2AEE">
      <w:pPr>
        <w:spacing w:after="0" w:line="240" w:lineRule="auto"/>
        <w:jc w:val="both"/>
        <w:rPr>
          <w:rFonts w:ascii="Unistra A" w:hAnsi="Unistra A"/>
          <w:i/>
          <w:sz w:val="26"/>
          <w:szCs w:val="26"/>
        </w:rPr>
      </w:pPr>
      <w:r>
        <w:rPr>
          <w:rFonts w:ascii="Unistra A" w:hAnsi="Unistra A"/>
          <w:i/>
          <w:noProof/>
          <w:sz w:val="26"/>
          <w:szCs w:val="26"/>
          <w:lang w:eastAsia="fr-FR"/>
        </w:rPr>
        <w:drawing>
          <wp:inline distT="0" distB="0" distL="0" distR="0" wp14:anchorId="76F9AD30" wp14:editId="637601CC">
            <wp:extent cx="5754040" cy="28575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E_1©Klaus STÖBER.jpg"/>
                    <pic:cNvPicPr/>
                  </pic:nvPicPr>
                  <pic:blipFill rotWithShape="1">
                    <a:blip r:embed="rId22" cstate="print">
                      <a:extLst>
                        <a:ext uri="{28A0092B-C50C-407E-A947-70E740481C1C}">
                          <a14:useLocalDpi xmlns:a14="http://schemas.microsoft.com/office/drawing/2010/main" val="0"/>
                        </a:ext>
                      </a:extLst>
                    </a:blip>
                    <a:srcRect t="25373"/>
                    <a:stretch/>
                  </pic:blipFill>
                  <pic:spPr bwMode="auto">
                    <a:xfrm>
                      <a:off x="0" y="0"/>
                      <a:ext cx="5760720" cy="2860817"/>
                    </a:xfrm>
                    <a:prstGeom prst="rect">
                      <a:avLst/>
                    </a:prstGeom>
                    <a:ln>
                      <a:noFill/>
                    </a:ln>
                    <a:extLst>
                      <a:ext uri="{53640926-AAD7-44D8-BBD7-CCE9431645EC}">
                        <a14:shadowObscured xmlns:a14="http://schemas.microsoft.com/office/drawing/2010/main"/>
                      </a:ext>
                    </a:extLst>
                  </pic:spPr>
                </pic:pic>
              </a:graphicData>
            </a:graphic>
          </wp:inline>
        </w:drawing>
      </w:r>
    </w:p>
    <w:p w:rsidR="001E415D" w:rsidRPr="008E7DCB" w:rsidRDefault="001E415D" w:rsidP="001E415D">
      <w:pPr>
        <w:spacing w:after="0" w:line="240" w:lineRule="auto"/>
        <w:jc w:val="both"/>
        <w:rPr>
          <w:rFonts w:ascii="Unistra A" w:hAnsi="Unistra A"/>
          <w:i/>
          <w:sz w:val="20"/>
          <w:szCs w:val="20"/>
        </w:rPr>
      </w:pPr>
      <w:r w:rsidRPr="008E7DCB">
        <w:rPr>
          <w:rFonts w:ascii="Unistra A" w:hAnsi="Unistra A"/>
          <w:i/>
          <w:sz w:val="20"/>
          <w:szCs w:val="20"/>
        </w:rPr>
        <w:t xml:space="preserve">Crédit photo : </w:t>
      </w:r>
      <w:r>
        <w:rPr>
          <w:rFonts w:ascii="Unistra A" w:hAnsi="Unistra A"/>
          <w:i/>
          <w:sz w:val="20"/>
          <w:szCs w:val="20"/>
        </w:rPr>
        <w:t>Klaus STÖBER</w:t>
      </w:r>
    </w:p>
    <w:p w:rsidR="001E415D" w:rsidRDefault="001E415D" w:rsidP="00BD2AEE">
      <w:pPr>
        <w:spacing w:after="0" w:line="240" w:lineRule="auto"/>
        <w:jc w:val="both"/>
        <w:rPr>
          <w:rFonts w:ascii="Unistra A" w:hAnsi="Unistra A"/>
          <w:i/>
          <w:sz w:val="26"/>
          <w:szCs w:val="26"/>
        </w:rPr>
      </w:pPr>
    </w:p>
    <w:p w:rsidR="00BB5EAA" w:rsidRDefault="001E2FB5" w:rsidP="00BD2AEE">
      <w:pPr>
        <w:spacing w:after="0" w:line="240" w:lineRule="auto"/>
        <w:jc w:val="both"/>
        <w:rPr>
          <w:rFonts w:ascii="Unistra A" w:hAnsi="Unistra A"/>
          <w:i/>
          <w:sz w:val="26"/>
          <w:szCs w:val="26"/>
        </w:rPr>
      </w:pPr>
      <w:r w:rsidRPr="00F03045">
        <w:rPr>
          <w:rFonts w:ascii="Unistra A" w:hAnsi="Unistra A"/>
          <w:i/>
          <w:sz w:val="26"/>
          <w:szCs w:val="26"/>
        </w:rPr>
        <w:t>Le Service commun de la documentation est un des nombreux services centraux de l’Université de Strasbourg. Il gère et anime un réseau de 2</w:t>
      </w:r>
      <w:r w:rsidR="006722D4">
        <w:rPr>
          <w:rFonts w:ascii="Unistra A" w:hAnsi="Unistra A"/>
          <w:i/>
          <w:sz w:val="26"/>
          <w:szCs w:val="26"/>
        </w:rPr>
        <w:t>6</w:t>
      </w:r>
      <w:r w:rsidRPr="00F03045">
        <w:rPr>
          <w:rFonts w:ascii="Unistra A" w:hAnsi="Unistra A"/>
          <w:i/>
          <w:sz w:val="26"/>
          <w:szCs w:val="26"/>
        </w:rPr>
        <w:t xml:space="preserve"> bibliothèques</w:t>
      </w:r>
      <w:r w:rsidR="00F03045" w:rsidRPr="00F03045">
        <w:rPr>
          <w:rFonts w:ascii="Unistra A" w:hAnsi="Unistra A"/>
          <w:i/>
          <w:sz w:val="26"/>
          <w:szCs w:val="26"/>
        </w:rPr>
        <w:t xml:space="preserve"> ré</w:t>
      </w:r>
      <w:r w:rsidR="00F03045">
        <w:rPr>
          <w:rFonts w:ascii="Unistra A" w:hAnsi="Unistra A"/>
          <w:i/>
          <w:sz w:val="26"/>
          <w:szCs w:val="26"/>
        </w:rPr>
        <w:t>parties sur tous les campus, qui couvrent tous les domaines d’étude et de recherche de l’université.</w:t>
      </w:r>
    </w:p>
    <w:p w:rsidR="00944835" w:rsidRDefault="00944835" w:rsidP="00BD2AEE">
      <w:pPr>
        <w:spacing w:after="0" w:line="240" w:lineRule="auto"/>
        <w:jc w:val="both"/>
        <w:rPr>
          <w:rFonts w:ascii="Unistra A" w:hAnsi="Unistra A"/>
          <w:i/>
          <w:sz w:val="26"/>
          <w:szCs w:val="26"/>
        </w:rPr>
      </w:pPr>
    </w:p>
    <w:p w:rsidR="00F03045" w:rsidRPr="00B74B45" w:rsidRDefault="00944835" w:rsidP="00BD2AEE">
      <w:pPr>
        <w:spacing w:after="0" w:line="240" w:lineRule="auto"/>
        <w:jc w:val="both"/>
        <w:rPr>
          <w:rFonts w:ascii="Unistra A" w:hAnsi="Unistra A"/>
          <w:sz w:val="26"/>
          <w:szCs w:val="26"/>
        </w:rPr>
      </w:pPr>
      <w:r w:rsidRPr="00944835">
        <w:rPr>
          <w:rFonts w:ascii="Unistra A" w:hAnsi="Unistra A"/>
          <w:b/>
          <w:sz w:val="26"/>
          <w:szCs w:val="26"/>
        </w:rPr>
        <w:t>Missions du</w:t>
      </w:r>
      <w:r>
        <w:rPr>
          <w:rFonts w:ascii="Unistra A" w:hAnsi="Unistra A"/>
          <w:sz w:val="26"/>
          <w:szCs w:val="26"/>
        </w:rPr>
        <w:t xml:space="preserve"> </w:t>
      </w:r>
      <w:r>
        <w:rPr>
          <w:rFonts w:ascii="Unistra A" w:hAnsi="Unistra A"/>
          <w:b/>
          <w:sz w:val="26"/>
          <w:szCs w:val="26"/>
        </w:rPr>
        <w:t>Service commun de la documentation</w:t>
      </w:r>
    </w:p>
    <w:p w:rsidR="00944835" w:rsidRPr="00944835" w:rsidRDefault="00944835" w:rsidP="00944835">
      <w:pPr>
        <w:spacing w:after="0" w:line="240" w:lineRule="auto"/>
        <w:jc w:val="both"/>
        <w:rPr>
          <w:rFonts w:ascii="Unistra A" w:hAnsi="Unistra A"/>
          <w:sz w:val="26"/>
          <w:szCs w:val="26"/>
        </w:rPr>
      </w:pPr>
      <w:r w:rsidRPr="00944835">
        <w:rPr>
          <w:rFonts w:ascii="Unistra A" w:hAnsi="Unistra A"/>
          <w:sz w:val="26"/>
          <w:szCs w:val="26"/>
        </w:rPr>
        <w:t>Le Service commun de la documentation met en œuvre la politique documentaire de l'Université de Strasbourg, coordonne les moyens qui lui sont alloués et évalue les services offerts aux usagers. Il met à la disposition de la communauté universitaire la documentation imprimée et électronique nécessaire à la formation et à la recherche. Il accueille ses publics en organisant les espaces de travail et de consultation.</w:t>
      </w:r>
      <w:r>
        <w:rPr>
          <w:rFonts w:ascii="Unistra A" w:hAnsi="Unistra A"/>
          <w:sz w:val="26"/>
          <w:szCs w:val="26"/>
        </w:rPr>
        <w:t xml:space="preserve"> </w:t>
      </w:r>
      <w:r w:rsidRPr="00944835">
        <w:rPr>
          <w:rFonts w:ascii="Unistra A" w:hAnsi="Unistra A"/>
          <w:sz w:val="26"/>
          <w:szCs w:val="26"/>
        </w:rPr>
        <w:t>Le SCD assure également d'autres missions :</w:t>
      </w:r>
    </w:p>
    <w:p w:rsidR="00944835" w:rsidRPr="00944835" w:rsidRDefault="00944835" w:rsidP="00B74B45">
      <w:pPr>
        <w:pStyle w:val="Paragraphedeliste"/>
        <w:numPr>
          <w:ilvl w:val="0"/>
          <w:numId w:val="25"/>
        </w:numPr>
        <w:spacing w:after="0" w:line="240" w:lineRule="auto"/>
        <w:jc w:val="both"/>
        <w:rPr>
          <w:rFonts w:ascii="Unistra A" w:hAnsi="Unistra A"/>
          <w:sz w:val="26"/>
          <w:szCs w:val="26"/>
        </w:rPr>
      </w:pPr>
      <w:r w:rsidRPr="00944835">
        <w:rPr>
          <w:rFonts w:ascii="Unistra A" w:hAnsi="Unistra A"/>
          <w:sz w:val="26"/>
          <w:szCs w:val="26"/>
        </w:rPr>
        <w:t>Conservation et mise en valeur des collections</w:t>
      </w:r>
    </w:p>
    <w:p w:rsidR="00944835" w:rsidRPr="00944835" w:rsidRDefault="00944835" w:rsidP="00B74B45">
      <w:pPr>
        <w:pStyle w:val="Paragraphedeliste"/>
        <w:numPr>
          <w:ilvl w:val="0"/>
          <w:numId w:val="25"/>
        </w:numPr>
        <w:spacing w:after="0" w:line="240" w:lineRule="auto"/>
        <w:jc w:val="both"/>
        <w:rPr>
          <w:rFonts w:ascii="Unistra A" w:hAnsi="Unistra A"/>
          <w:sz w:val="26"/>
          <w:szCs w:val="26"/>
        </w:rPr>
      </w:pPr>
      <w:r w:rsidRPr="00944835">
        <w:rPr>
          <w:rFonts w:ascii="Unistra A" w:hAnsi="Unistra A"/>
          <w:sz w:val="26"/>
          <w:szCs w:val="26"/>
        </w:rPr>
        <w:t>Formation à la recherche documentaire</w:t>
      </w:r>
    </w:p>
    <w:p w:rsidR="00944835" w:rsidRPr="00944835" w:rsidRDefault="00944835" w:rsidP="00B74B45">
      <w:pPr>
        <w:pStyle w:val="Paragraphedeliste"/>
        <w:numPr>
          <w:ilvl w:val="0"/>
          <w:numId w:val="25"/>
        </w:numPr>
        <w:spacing w:after="0" w:line="240" w:lineRule="auto"/>
        <w:jc w:val="both"/>
        <w:rPr>
          <w:rFonts w:ascii="Unistra A" w:hAnsi="Unistra A"/>
          <w:sz w:val="26"/>
          <w:szCs w:val="26"/>
        </w:rPr>
      </w:pPr>
      <w:r w:rsidRPr="00944835">
        <w:rPr>
          <w:rFonts w:ascii="Unistra A" w:hAnsi="Unistra A"/>
          <w:sz w:val="26"/>
          <w:szCs w:val="26"/>
        </w:rPr>
        <w:t>Développement des ressources documentaires numériques</w:t>
      </w:r>
    </w:p>
    <w:p w:rsidR="00944835" w:rsidRPr="00944835" w:rsidRDefault="00944835" w:rsidP="00B74B45">
      <w:pPr>
        <w:pStyle w:val="Paragraphedeliste"/>
        <w:numPr>
          <w:ilvl w:val="0"/>
          <w:numId w:val="25"/>
        </w:numPr>
        <w:spacing w:after="0" w:line="240" w:lineRule="auto"/>
        <w:jc w:val="both"/>
        <w:rPr>
          <w:rFonts w:ascii="Unistra A" w:hAnsi="Unistra A"/>
          <w:sz w:val="26"/>
          <w:szCs w:val="26"/>
        </w:rPr>
      </w:pPr>
      <w:r w:rsidRPr="00944835">
        <w:rPr>
          <w:rFonts w:ascii="Unistra A" w:hAnsi="Unistra A"/>
          <w:sz w:val="26"/>
          <w:szCs w:val="26"/>
        </w:rPr>
        <w:t>Participation aux activités d’animation culturelle de l’université</w:t>
      </w:r>
    </w:p>
    <w:p w:rsidR="00944835" w:rsidRPr="00944835" w:rsidRDefault="00944835" w:rsidP="00B74B45">
      <w:pPr>
        <w:pStyle w:val="Paragraphedeliste"/>
        <w:numPr>
          <w:ilvl w:val="0"/>
          <w:numId w:val="25"/>
        </w:numPr>
        <w:spacing w:after="0" w:line="240" w:lineRule="auto"/>
        <w:jc w:val="both"/>
        <w:rPr>
          <w:rFonts w:ascii="Unistra A" w:hAnsi="Unistra A"/>
          <w:sz w:val="26"/>
          <w:szCs w:val="26"/>
        </w:rPr>
      </w:pPr>
      <w:r w:rsidRPr="00944835">
        <w:rPr>
          <w:rFonts w:ascii="Unistra A" w:hAnsi="Unistra A"/>
          <w:sz w:val="26"/>
          <w:szCs w:val="26"/>
        </w:rPr>
        <w:t>Diffusion et valorisation de l'information scientifique et technique</w:t>
      </w:r>
    </w:p>
    <w:p w:rsidR="00944835" w:rsidRPr="00944835" w:rsidRDefault="00944835" w:rsidP="00B74B45">
      <w:pPr>
        <w:pStyle w:val="Paragraphedeliste"/>
        <w:numPr>
          <w:ilvl w:val="0"/>
          <w:numId w:val="25"/>
        </w:numPr>
        <w:spacing w:after="0" w:line="240" w:lineRule="auto"/>
        <w:jc w:val="both"/>
        <w:rPr>
          <w:rFonts w:ascii="Unistra A" w:hAnsi="Unistra A"/>
          <w:sz w:val="26"/>
          <w:szCs w:val="26"/>
        </w:rPr>
      </w:pPr>
      <w:r w:rsidRPr="00944835">
        <w:rPr>
          <w:rFonts w:ascii="Unistra A" w:hAnsi="Unistra A"/>
          <w:sz w:val="26"/>
          <w:szCs w:val="26"/>
        </w:rPr>
        <w:t>Organisation et gestion du système d'information documentaire</w:t>
      </w:r>
    </w:p>
    <w:p w:rsidR="00EB3F9A" w:rsidRDefault="00944835" w:rsidP="00BD2AEE">
      <w:pPr>
        <w:pStyle w:val="Paragraphedeliste"/>
        <w:numPr>
          <w:ilvl w:val="0"/>
          <w:numId w:val="25"/>
        </w:numPr>
        <w:spacing w:after="0" w:line="240" w:lineRule="auto"/>
        <w:jc w:val="both"/>
        <w:rPr>
          <w:rFonts w:ascii="Unistra A" w:hAnsi="Unistra A"/>
          <w:sz w:val="26"/>
          <w:szCs w:val="26"/>
        </w:rPr>
      </w:pPr>
      <w:r w:rsidRPr="00944835">
        <w:rPr>
          <w:rFonts w:ascii="Unistra A" w:hAnsi="Unistra A"/>
          <w:sz w:val="26"/>
          <w:szCs w:val="26"/>
        </w:rPr>
        <w:t>Coopération avec différents opérateurs documentaires locaux et nationaux.</w:t>
      </w:r>
    </w:p>
    <w:p w:rsidR="00B74B45" w:rsidRDefault="00B74B45" w:rsidP="004A1064">
      <w:pPr>
        <w:pStyle w:val="Paragraphedeliste"/>
        <w:spacing w:after="0" w:line="240" w:lineRule="auto"/>
        <w:ind w:left="1080"/>
        <w:jc w:val="both"/>
        <w:rPr>
          <w:rFonts w:ascii="Unistra A" w:hAnsi="Unistra A"/>
          <w:sz w:val="26"/>
          <w:szCs w:val="26"/>
        </w:rPr>
      </w:pPr>
    </w:p>
    <w:p w:rsidR="004A1064" w:rsidRDefault="004A1064" w:rsidP="004A1064">
      <w:pPr>
        <w:pStyle w:val="Paragraphedeliste"/>
        <w:spacing w:after="0" w:line="240" w:lineRule="auto"/>
        <w:ind w:left="1080"/>
        <w:jc w:val="both"/>
        <w:rPr>
          <w:rFonts w:ascii="Unistra A" w:hAnsi="Unistra A"/>
          <w:sz w:val="26"/>
          <w:szCs w:val="26"/>
        </w:rPr>
      </w:pPr>
    </w:p>
    <w:p w:rsidR="004A1064" w:rsidRDefault="004A1064" w:rsidP="004A1064">
      <w:pPr>
        <w:pStyle w:val="Paragraphedeliste"/>
        <w:spacing w:after="0" w:line="240" w:lineRule="auto"/>
        <w:ind w:left="1080"/>
        <w:jc w:val="both"/>
        <w:rPr>
          <w:rFonts w:ascii="Unistra A" w:hAnsi="Unistra A"/>
          <w:sz w:val="26"/>
          <w:szCs w:val="26"/>
        </w:rPr>
      </w:pPr>
    </w:p>
    <w:p w:rsidR="004A1064" w:rsidRPr="00B74B45" w:rsidRDefault="004A1064" w:rsidP="004A1064">
      <w:pPr>
        <w:pStyle w:val="Paragraphedeliste"/>
        <w:spacing w:after="0" w:line="240" w:lineRule="auto"/>
        <w:ind w:left="1080"/>
        <w:jc w:val="both"/>
        <w:rPr>
          <w:rFonts w:ascii="Unistra A" w:hAnsi="Unistra A"/>
          <w:sz w:val="26"/>
          <w:szCs w:val="26"/>
        </w:rPr>
      </w:pPr>
    </w:p>
    <w:p w:rsidR="00944835" w:rsidRDefault="00944835" w:rsidP="00BD2AEE">
      <w:pPr>
        <w:spacing w:after="0" w:line="240" w:lineRule="auto"/>
        <w:jc w:val="both"/>
        <w:rPr>
          <w:rFonts w:ascii="Unistra A" w:hAnsi="Unistra A"/>
          <w:b/>
          <w:sz w:val="26"/>
          <w:szCs w:val="26"/>
        </w:rPr>
      </w:pPr>
      <w:r>
        <w:rPr>
          <w:rFonts w:ascii="Unistra A" w:hAnsi="Unistra A"/>
          <w:b/>
          <w:sz w:val="26"/>
          <w:szCs w:val="26"/>
        </w:rPr>
        <w:t>Chiffres clés</w:t>
      </w:r>
    </w:p>
    <w:p w:rsidR="00F03045" w:rsidRPr="00F03045" w:rsidRDefault="00F03045" w:rsidP="00BD2AEE">
      <w:pPr>
        <w:spacing w:after="0" w:line="240" w:lineRule="auto"/>
        <w:jc w:val="both"/>
        <w:rPr>
          <w:rFonts w:ascii="Unistra A" w:hAnsi="Unistra A"/>
          <w:i/>
          <w:sz w:val="26"/>
          <w:szCs w:val="26"/>
        </w:rPr>
      </w:pPr>
      <w:r w:rsidRPr="00F03045">
        <w:rPr>
          <w:rFonts w:ascii="Unistra A" w:hAnsi="Unistra A"/>
          <w:i/>
          <w:sz w:val="26"/>
          <w:szCs w:val="26"/>
        </w:rPr>
        <w:t xml:space="preserve">Source : </w:t>
      </w:r>
      <w:r w:rsidRPr="00F03045">
        <w:rPr>
          <w:rFonts w:ascii="Unistra A" w:hAnsi="Unistra A"/>
          <w:bCs/>
          <w:i/>
          <w:sz w:val="26"/>
          <w:szCs w:val="26"/>
        </w:rPr>
        <w:t>Enquête statistique générale auprès des</w:t>
      </w:r>
      <w:r w:rsidR="008F0B8A">
        <w:rPr>
          <w:rFonts w:ascii="Unistra A" w:hAnsi="Unistra A"/>
          <w:bCs/>
          <w:i/>
          <w:sz w:val="26"/>
          <w:szCs w:val="26"/>
        </w:rPr>
        <w:t xml:space="preserve"> bibliothèques universitaires (</w:t>
      </w:r>
      <w:r w:rsidR="008F0B8A">
        <w:rPr>
          <w:rFonts w:ascii="Unistra A" w:hAnsi="Unistra A"/>
          <w:i/>
          <w:sz w:val="26"/>
          <w:szCs w:val="26"/>
        </w:rPr>
        <w:t xml:space="preserve">ESGBU) </w:t>
      </w:r>
      <w:r w:rsidRPr="00F03045">
        <w:rPr>
          <w:rFonts w:ascii="Unistra A" w:hAnsi="Unistra A"/>
          <w:i/>
          <w:sz w:val="26"/>
          <w:szCs w:val="26"/>
        </w:rPr>
        <w:t>2015, réalisée en début d’année 2016</w:t>
      </w:r>
    </w:p>
    <w:p w:rsidR="00F03045" w:rsidRDefault="00F03045" w:rsidP="00BD2AEE">
      <w:pPr>
        <w:spacing w:after="0" w:line="240" w:lineRule="auto"/>
        <w:jc w:val="both"/>
        <w:rPr>
          <w:rFonts w:ascii="Unistra A" w:hAnsi="Unistra A"/>
          <w:sz w:val="26"/>
          <w:szCs w:val="26"/>
        </w:rPr>
      </w:pP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6 bibliothèques en Droit, Économie et Gestion</w:t>
      </w:r>
    </w:p>
    <w:p w:rsidR="00F03045" w:rsidRPr="00F03045" w:rsidRDefault="00F03045" w:rsidP="00B74B45">
      <w:pPr>
        <w:numPr>
          <w:ilvl w:val="0"/>
          <w:numId w:val="26"/>
        </w:numPr>
        <w:spacing w:after="60" w:line="240" w:lineRule="auto"/>
        <w:jc w:val="both"/>
        <w:rPr>
          <w:rFonts w:ascii="Unistra A" w:hAnsi="Unistra A"/>
          <w:sz w:val="26"/>
          <w:szCs w:val="26"/>
        </w:rPr>
      </w:pPr>
      <w:r>
        <w:rPr>
          <w:rFonts w:ascii="Unistra A" w:hAnsi="Unistra A"/>
          <w:sz w:val="26"/>
          <w:szCs w:val="26"/>
        </w:rPr>
        <w:t>1</w:t>
      </w:r>
      <w:r w:rsidR="006722D4">
        <w:rPr>
          <w:rFonts w:ascii="Unistra A" w:hAnsi="Unistra A"/>
          <w:sz w:val="26"/>
          <w:szCs w:val="26"/>
        </w:rPr>
        <w:t>2</w:t>
      </w:r>
      <w:r w:rsidRPr="00F03045">
        <w:rPr>
          <w:rFonts w:ascii="Unistra A" w:hAnsi="Unistra A"/>
          <w:sz w:val="26"/>
          <w:szCs w:val="26"/>
        </w:rPr>
        <w:t xml:space="preserve"> bibliothèques en Lettres, Sciences Humaines et Sociales</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8 bibliothèques en Sciences, Techniques et Santé</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 xml:space="preserve">7 campus : Centre, Médecine, </w:t>
      </w:r>
      <w:proofErr w:type="spellStart"/>
      <w:r w:rsidRPr="00F03045">
        <w:rPr>
          <w:rFonts w:ascii="Unistra A" w:hAnsi="Unistra A"/>
          <w:sz w:val="26"/>
          <w:szCs w:val="26"/>
        </w:rPr>
        <w:t>Cronenbourg</w:t>
      </w:r>
      <w:proofErr w:type="spellEnd"/>
      <w:r w:rsidRPr="00F03045">
        <w:rPr>
          <w:rFonts w:ascii="Unistra A" w:hAnsi="Unistra A"/>
          <w:sz w:val="26"/>
          <w:szCs w:val="26"/>
        </w:rPr>
        <w:t xml:space="preserve">, Illkirch, </w:t>
      </w:r>
      <w:proofErr w:type="spellStart"/>
      <w:r w:rsidRPr="00F03045">
        <w:rPr>
          <w:rFonts w:ascii="Unistra A" w:hAnsi="Unistra A"/>
          <w:sz w:val="26"/>
          <w:szCs w:val="26"/>
        </w:rPr>
        <w:t>Meinau</w:t>
      </w:r>
      <w:proofErr w:type="spellEnd"/>
      <w:r w:rsidRPr="00F03045">
        <w:rPr>
          <w:rFonts w:ascii="Unistra A" w:hAnsi="Unistra A"/>
          <w:sz w:val="26"/>
          <w:szCs w:val="26"/>
        </w:rPr>
        <w:t>, Colmar, Sélestat</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23 bâtiments</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32 000 m² (des bibliothèques de 50 à 6 400 m²)</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5 200 places de travail</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près de 300 postes informatiques publics</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près de 300 000 prêts / an</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20 000 acquisitions de livres / an</w:t>
      </w:r>
    </w:p>
    <w:p w:rsidR="00F03045" w:rsidRPr="00F03045" w:rsidRDefault="006722D4" w:rsidP="00B74B45">
      <w:pPr>
        <w:numPr>
          <w:ilvl w:val="0"/>
          <w:numId w:val="26"/>
        </w:numPr>
        <w:spacing w:after="60" w:line="240" w:lineRule="auto"/>
        <w:jc w:val="both"/>
        <w:rPr>
          <w:rFonts w:ascii="Unistra A" w:hAnsi="Unistra A"/>
          <w:sz w:val="26"/>
          <w:szCs w:val="26"/>
        </w:rPr>
      </w:pPr>
      <w:r>
        <w:rPr>
          <w:rFonts w:ascii="Unistra A" w:hAnsi="Unistra A"/>
          <w:sz w:val="26"/>
          <w:szCs w:val="26"/>
        </w:rPr>
        <w:t>de 7</w:t>
      </w:r>
      <w:r w:rsidR="00F03045" w:rsidRPr="00F03045">
        <w:rPr>
          <w:rFonts w:ascii="Unistra A" w:hAnsi="Unistra A"/>
          <w:sz w:val="26"/>
          <w:szCs w:val="26"/>
        </w:rPr>
        <w:t>5h à 80h d’ouverture hebdomadaire</w:t>
      </w:r>
      <w:r>
        <w:rPr>
          <w:rFonts w:ascii="Unistra A" w:hAnsi="Unistra A"/>
          <w:sz w:val="26"/>
          <w:szCs w:val="26"/>
        </w:rPr>
        <w:t xml:space="preserve"> pour 3 bibliothèques</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près de 2 millions d'entrées / an</w:t>
      </w:r>
    </w:p>
    <w:p w:rsidR="00F03045" w:rsidRPr="00F03045" w:rsidRDefault="00F03045" w:rsidP="00B74B45">
      <w:pPr>
        <w:numPr>
          <w:ilvl w:val="0"/>
          <w:numId w:val="26"/>
        </w:numPr>
        <w:spacing w:after="60" w:line="240" w:lineRule="auto"/>
        <w:jc w:val="both"/>
        <w:rPr>
          <w:rFonts w:ascii="Unistra A" w:hAnsi="Unistra A"/>
          <w:sz w:val="26"/>
          <w:szCs w:val="26"/>
        </w:rPr>
      </w:pPr>
      <w:r w:rsidRPr="00F03045">
        <w:rPr>
          <w:rFonts w:ascii="Unistra A" w:hAnsi="Unistra A"/>
          <w:sz w:val="26"/>
          <w:szCs w:val="26"/>
        </w:rPr>
        <w:t>4,2 millions d’euros de budget en 2016</w:t>
      </w:r>
    </w:p>
    <w:p w:rsidR="00F03045" w:rsidRPr="00F03045" w:rsidRDefault="006722D4" w:rsidP="00B74B45">
      <w:pPr>
        <w:numPr>
          <w:ilvl w:val="0"/>
          <w:numId w:val="26"/>
        </w:numPr>
        <w:spacing w:after="60" w:line="240" w:lineRule="auto"/>
        <w:jc w:val="both"/>
        <w:rPr>
          <w:rFonts w:ascii="Unistra A" w:hAnsi="Unistra A"/>
          <w:sz w:val="26"/>
          <w:szCs w:val="26"/>
        </w:rPr>
      </w:pPr>
      <w:r>
        <w:rPr>
          <w:rFonts w:ascii="Unistra A" w:hAnsi="Unistra A"/>
          <w:sz w:val="26"/>
          <w:szCs w:val="26"/>
        </w:rPr>
        <w:t>160 agents + 60</w:t>
      </w:r>
      <w:r w:rsidR="00F03045" w:rsidRPr="00F03045">
        <w:rPr>
          <w:rFonts w:ascii="Unistra A" w:hAnsi="Unistra A"/>
          <w:sz w:val="26"/>
          <w:szCs w:val="26"/>
        </w:rPr>
        <w:t xml:space="preserve"> vacataires étudiants</w:t>
      </w:r>
    </w:p>
    <w:p w:rsidR="00F03045" w:rsidRPr="00F03045" w:rsidRDefault="00F03045" w:rsidP="00B74B45">
      <w:pPr>
        <w:numPr>
          <w:ilvl w:val="0"/>
          <w:numId w:val="26"/>
        </w:numPr>
        <w:spacing w:after="0" w:line="240" w:lineRule="auto"/>
        <w:jc w:val="both"/>
        <w:rPr>
          <w:rFonts w:ascii="Unistra A" w:hAnsi="Unistra A"/>
          <w:sz w:val="26"/>
          <w:szCs w:val="26"/>
        </w:rPr>
      </w:pPr>
      <w:r w:rsidRPr="00F03045">
        <w:rPr>
          <w:rFonts w:ascii="Unistra A" w:hAnsi="Unistra A"/>
          <w:sz w:val="26"/>
          <w:szCs w:val="26"/>
        </w:rPr>
        <w:t>Collections physiques (libre accès et magasins)</w:t>
      </w:r>
    </w:p>
    <w:p w:rsidR="00F03045" w:rsidRPr="00F03045" w:rsidRDefault="00F03045" w:rsidP="00B74B45">
      <w:pPr>
        <w:numPr>
          <w:ilvl w:val="1"/>
          <w:numId w:val="26"/>
        </w:numPr>
        <w:spacing w:after="0" w:line="240" w:lineRule="auto"/>
        <w:jc w:val="both"/>
        <w:rPr>
          <w:rFonts w:ascii="Unistra A" w:hAnsi="Unistra A"/>
          <w:sz w:val="26"/>
          <w:szCs w:val="26"/>
        </w:rPr>
      </w:pPr>
      <w:r w:rsidRPr="00F03045">
        <w:rPr>
          <w:rFonts w:ascii="Unistra A" w:hAnsi="Unistra A"/>
          <w:sz w:val="26"/>
          <w:szCs w:val="26"/>
        </w:rPr>
        <w:t xml:space="preserve">1,3 million de livres </w:t>
      </w:r>
    </w:p>
    <w:p w:rsidR="00F03045" w:rsidRPr="00F03045" w:rsidRDefault="00F03045" w:rsidP="00F03045">
      <w:pPr>
        <w:numPr>
          <w:ilvl w:val="1"/>
          <w:numId w:val="11"/>
        </w:numPr>
        <w:spacing w:after="0" w:line="240" w:lineRule="auto"/>
        <w:jc w:val="both"/>
        <w:rPr>
          <w:rFonts w:ascii="Unistra A" w:hAnsi="Unistra A"/>
          <w:sz w:val="26"/>
          <w:szCs w:val="26"/>
        </w:rPr>
      </w:pPr>
      <w:r w:rsidRPr="00F03045">
        <w:rPr>
          <w:rFonts w:ascii="Unistra A" w:hAnsi="Unistra A"/>
          <w:sz w:val="26"/>
          <w:szCs w:val="26"/>
        </w:rPr>
        <w:t>18 000 titres de revues (1 800 abonnements)</w:t>
      </w:r>
    </w:p>
    <w:p w:rsidR="00F03045" w:rsidRPr="00F03045" w:rsidRDefault="00F03045" w:rsidP="00F03045">
      <w:pPr>
        <w:numPr>
          <w:ilvl w:val="1"/>
          <w:numId w:val="11"/>
        </w:numPr>
        <w:spacing w:after="0" w:line="240" w:lineRule="auto"/>
        <w:jc w:val="both"/>
        <w:rPr>
          <w:rFonts w:ascii="Unistra A" w:hAnsi="Unistra A"/>
          <w:sz w:val="26"/>
          <w:szCs w:val="26"/>
        </w:rPr>
      </w:pPr>
      <w:r w:rsidRPr="00F03045">
        <w:rPr>
          <w:rFonts w:ascii="Unistra A" w:hAnsi="Unistra A"/>
          <w:sz w:val="26"/>
          <w:szCs w:val="26"/>
        </w:rPr>
        <w:t>90 000 volumes de thèses</w:t>
      </w:r>
    </w:p>
    <w:p w:rsidR="00F03045" w:rsidRPr="00F03045" w:rsidRDefault="00F03045" w:rsidP="00F03045">
      <w:pPr>
        <w:numPr>
          <w:ilvl w:val="1"/>
          <w:numId w:val="11"/>
        </w:numPr>
        <w:spacing w:after="60" w:line="240" w:lineRule="auto"/>
        <w:ind w:left="1077" w:hanging="357"/>
        <w:jc w:val="both"/>
        <w:rPr>
          <w:rFonts w:ascii="Unistra A" w:hAnsi="Unistra A"/>
          <w:sz w:val="26"/>
          <w:szCs w:val="26"/>
        </w:rPr>
      </w:pPr>
      <w:r w:rsidRPr="00F03045">
        <w:rPr>
          <w:rFonts w:ascii="Unistra A" w:hAnsi="Unistra A"/>
          <w:sz w:val="26"/>
          <w:szCs w:val="26"/>
        </w:rPr>
        <w:t>100 000 autres documents</w:t>
      </w:r>
    </w:p>
    <w:p w:rsidR="00F03045" w:rsidRPr="00B74B45" w:rsidRDefault="00F03045" w:rsidP="00B74B45">
      <w:pPr>
        <w:pStyle w:val="Paragraphedeliste"/>
        <w:numPr>
          <w:ilvl w:val="0"/>
          <w:numId w:val="27"/>
        </w:numPr>
        <w:spacing w:after="0" w:line="240" w:lineRule="auto"/>
        <w:ind w:left="709"/>
        <w:jc w:val="both"/>
        <w:rPr>
          <w:rFonts w:ascii="Unistra A" w:hAnsi="Unistra A"/>
          <w:sz w:val="26"/>
          <w:szCs w:val="26"/>
        </w:rPr>
      </w:pPr>
      <w:r w:rsidRPr="00B74B45">
        <w:rPr>
          <w:rFonts w:ascii="Unistra A" w:hAnsi="Unistra A"/>
          <w:sz w:val="26"/>
          <w:szCs w:val="26"/>
        </w:rPr>
        <w:t>Documentation électronique :</w:t>
      </w:r>
    </w:p>
    <w:p w:rsidR="00F03045" w:rsidRPr="00F03045" w:rsidRDefault="00F03045" w:rsidP="00F03045">
      <w:pPr>
        <w:numPr>
          <w:ilvl w:val="1"/>
          <w:numId w:val="12"/>
        </w:numPr>
        <w:spacing w:after="0" w:line="240" w:lineRule="auto"/>
        <w:jc w:val="both"/>
        <w:rPr>
          <w:rFonts w:ascii="Unistra A" w:hAnsi="Unistra A"/>
          <w:sz w:val="26"/>
          <w:szCs w:val="26"/>
        </w:rPr>
      </w:pPr>
      <w:r w:rsidRPr="00F03045">
        <w:rPr>
          <w:rFonts w:ascii="Unistra A" w:hAnsi="Unistra A"/>
          <w:sz w:val="26"/>
          <w:szCs w:val="26"/>
        </w:rPr>
        <w:t>38 000 titres de revues</w:t>
      </w:r>
    </w:p>
    <w:p w:rsidR="00F03045" w:rsidRPr="00F03045" w:rsidRDefault="00F03045" w:rsidP="00F03045">
      <w:pPr>
        <w:numPr>
          <w:ilvl w:val="1"/>
          <w:numId w:val="12"/>
        </w:numPr>
        <w:spacing w:after="0" w:line="240" w:lineRule="auto"/>
        <w:jc w:val="both"/>
        <w:rPr>
          <w:rFonts w:ascii="Unistra A" w:hAnsi="Unistra A"/>
          <w:sz w:val="26"/>
          <w:szCs w:val="26"/>
        </w:rPr>
      </w:pPr>
      <w:r w:rsidRPr="00F03045">
        <w:rPr>
          <w:rFonts w:ascii="Unistra A" w:hAnsi="Unistra A"/>
          <w:sz w:val="26"/>
          <w:szCs w:val="26"/>
        </w:rPr>
        <w:t>63 bases de données</w:t>
      </w:r>
    </w:p>
    <w:p w:rsidR="00F03045" w:rsidRPr="00F03045" w:rsidRDefault="00F03045" w:rsidP="00F03045">
      <w:pPr>
        <w:numPr>
          <w:ilvl w:val="1"/>
          <w:numId w:val="12"/>
        </w:numPr>
        <w:spacing w:after="0" w:line="240" w:lineRule="auto"/>
        <w:jc w:val="both"/>
        <w:rPr>
          <w:rFonts w:ascii="Unistra A" w:hAnsi="Unistra A"/>
          <w:sz w:val="26"/>
          <w:szCs w:val="26"/>
        </w:rPr>
      </w:pPr>
      <w:r w:rsidRPr="00F03045">
        <w:rPr>
          <w:rFonts w:ascii="Unistra A" w:hAnsi="Unistra A"/>
          <w:sz w:val="26"/>
          <w:szCs w:val="26"/>
        </w:rPr>
        <w:t>38 000 e-books</w:t>
      </w:r>
    </w:p>
    <w:p w:rsidR="00F03045" w:rsidRPr="00F03045" w:rsidRDefault="00F03045" w:rsidP="00F03045">
      <w:pPr>
        <w:numPr>
          <w:ilvl w:val="1"/>
          <w:numId w:val="12"/>
        </w:numPr>
        <w:spacing w:after="0" w:line="240" w:lineRule="auto"/>
        <w:jc w:val="both"/>
        <w:rPr>
          <w:rFonts w:ascii="Unistra A" w:hAnsi="Unistra A"/>
          <w:sz w:val="26"/>
          <w:szCs w:val="26"/>
        </w:rPr>
      </w:pPr>
      <w:r w:rsidRPr="00F03045">
        <w:rPr>
          <w:rFonts w:ascii="Unistra A" w:hAnsi="Unistra A"/>
          <w:sz w:val="26"/>
          <w:szCs w:val="26"/>
        </w:rPr>
        <w:t>4 300 thèses, mémoires et HDR</w:t>
      </w:r>
    </w:p>
    <w:p w:rsidR="00F03045" w:rsidRDefault="00F03045" w:rsidP="0020304A">
      <w:pPr>
        <w:numPr>
          <w:ilvl w:val="1"/>
          <w:numId w:val="12"/>
        </w:numPr>
        <w:spacing w:after="0" w:line="240" w:lineRule="auto"/>
        <w:jc w:val="both"/>
        <w:rPr>
          <w:rFonts w:ascii="Unistra A" w:hAnsi="Unistra A"/>
          <w:sz w:val="26"/>
          <w:szCs w:val="26"/>
        </w:rPr>
      </w:pPr>
      <w:r w:rsidRPr="0020304A">
        <w:rPr>
          <w:rFonts w:ascii="Unistra A" w:hAnsi="Unistra A"/>
          <w:sz w:val="26"/>
          <w:szCs w:val="26"/>
        </w:rPr>
        <w:t>2 900 documents patrimoniaux numérisés</w:t>
      </w:r>
    </w:p>
    <w:sectPr w:rsidR="00F03045">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A40540" w15:done="0"/>
  <w15:commentEx w15:paraId="286A3F3E" w15:done="0"/>
  <w15:commentEx w15:paraId="0F0902F2" w15:done="0"/>
  <w15:commentEx w15:paraId="67C2B416" w15:done="0"/>
  <w15:commentEx w15:paraId="33839658" w15:done="0"/>
  <w15:commentEx w15:paraId="5A2B8C74" w15:done="0"/>
  <w15:commentEx w15:paraId="53B819DA" w15:done="0"/>
  <w15:commentEx w15:paraId="58C4A69F" w15:done="0"/>
  <w15:commentEx w15:paraId="0B390738" w15:done="0"/>
  <w15:commentEx w15:paraId="25D6A093" w15:done="0"/>
  <w15:commentEx w15:paraId="35DAE7D7" w15:done="0"/>
  <w15:commentEx w15:paraId="29FD050A" w15:done="0"/>
  <w15:commentEx w15:paraId="6AB7139E" w15:done="0"/>
  <w15:commentEx w15:paraId="0C787D14" w15:done="0"/>
  <w15:commentEx w15:paraId="056312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19B" w:rsidRDefault="0079119B" w:rsidP="00D5275B">
      <w:pPr>
        <w:spacing w:after="0" w:line="240" w:lineRule="auto"/>
      </w:pPr>
      <w:r>
        <w:separator/>
      </w:r>
    </w:p>
  </w:endnote>
  <w:endnote w:type="continuationSeparator" w:id="0">
    <w:p w:rsidR="0079119B" w:rsidRDefault="0079119B" w:rsidP="00D52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stra A">
    <w:altName w:val="Times New Roman"/>
    <w:panose1 w:val="02000503030000020000"/>
    <w:charset w:val="00"/>
    <w:family w:val="auto"/>
    <w:pitch w:val="variable"/>
    <w:sig w:usb0="A00000AF" w:usb1="5000606B"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Unistra D">
    <w:altName w:val="Times New Roman"/>
    <w:panose1 w:val="02000503030000020000"/>
    <w:charset w:val="00"/>
    <w:family w:val="auto"/>
    <w:pitch w:val="variable"/>
    <w:sig w:usb0="A00000AF" w:usb1="5000606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232896"/>
      <w:docPartObj>
        <w:docPartGallery w:val="Page Numbers (Bottom of Page)"/>
        <w:docPartUnique/>
      </w:docPartObj>
    </w:sdtPr>
    <w:sdtEndPr>
      <w:rPr>
        <w:rFonts w:ascii="Unistra D" w:hAnsi="Unistra D"/>
      </w:rPr>
    </w:sdtEndPr>
    <w:sdtContent>
      <w:p w:rsidR="002B6ED3" w:rsidRPr="00FC0DD9" w:rsidRDefault="002B6ED3" w:rsidP="00FC0DD9">
        <w:pPr>
          <w:pStyle w:val="Pieddepage"/>
          <w:jc w:val="right"/>
          <w:rPr>
            <w:rFonts w:ascii="Unistra D" w:hAnsi="Unistra D"/>
          </w:rPr>
        </w:pPr>
        <w:r w:rsidRPr="00FC0DD9">
          <w:rPr>
            <w:rFonts w:ascii="Unistra D" w:hAnsi="Unistra D"/>
          </w:rPr>
          <w:fldChar w:fldCharType="begin"/>
        </w:r>
        <w:r w:rsidRPr="00FC0DD9">
          <w:rPr>
            <w:rFonts w:ascii="Unistra D" w:hAnsi="Unistra D"/>
          </w:rPr>
          <w:instrText>PAGE   \* MERGEFORMAT</w:instrText>
        </w:r>
        <w:r w:rsidRPr="00FC0DD9">
          <w:rPr>
            <w:rFonts w:ascii="Unistra D" w:hAnsi="Unistra D"/>
          </w:rPr>
          <w:fldChar w:fldCharType="separate"/>
        </w:r>
        <w:r w:rsidR="004A1064">
          <w:rPr>
            <w:rFonts w:ascii="Unistra D" w:hAnsi="Unistra D"/>
            <w:noProof/>
          </w:rPr>
          <w:t>2</w:t>
        </w:r>
        <w:r w:rsidRPr="00FC0DD9">
          <w:rPr>
            <w:rFonts w:ascii="Unistra D" w:hAnsi="Unistra D"/>
          </w:rPr>
          <w:fldChar w:fldCharType="end"/>
        </w:r>
      </w:p>
    </w:sdtContent>
  </w:sdt>
  <w:p w:rsidR="002B6ED3" w:rsidRPr="00FC0DD9" w:rsidRDefault="002B6ED3">
    <w:pPr>
      <w:pStyle w:val="Pieddepage"/>
      <w:rPr>
        <w:rFonts w:ascii="Unistra D" w:hAnsi="Unistra 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19B" w:rsidRDefault="0079119B" w:rsidP="00D5275B">
      <w:pPr>
        <w:spacing w:after="0" w:line="240" w:lineRule="auto"/>
      </w:pPr>
      <w:r>
        <w:separator/>
      </w:r>
    </w:p>
  </w:footnote>
  <w:footnote w:type="continuationSeparator" w:id="0">
    <w:p w:rsidR="0079119B" w:rsidRDefault="0079119B" w:rsidP="00D5275B">
      <w:pPr>
        <w:spacing w:after="0" w:line="240" w:lineRule="auto"/>
      </w:pPr>
      <w:r>
        <w:continuationSeparator/>
      </w:r>
    </w:p>
  </w:footnote>
  <w:footnote w:id="1">
    <w:p w:rsidR="002B6ED3" w:rsidRPr="00946956" w:rsidRDefault="002B6ED3" w:rsidP="00946956">
      <w:pPr>
        <w:pStyle w:val="Notedebasdepage"/>
        <w:jc w:val="both"/>
        <w:rPr>
          <w:rFonts w:ascii="Unistra A" w:hAnsi="Unistra A" w:cs="Arial"/>
          <w:sz w:val="22"/>
          <w:szCs w:val="22"/>
        </w:rPr>
      </w:pPr>
      <w:r w:rsidRPr="00946956">
        <w:rPr>
          <w:rStyle w:val="Appelnotedebasdep"/>
          <w:rFonts w:ascii="Unistra A" w:hAnsi="Unistra A" w:cs="Arial"/>
          <w:sz w:val="22"/>
          <w:szCs w:val="22"/>
        </w:rPr>
        <w:footnoteRef/>
      </w:r>
      <w:r w:rsidRPr="00946956">
        <w:rPr>
          <w:rFonts w:ascii="Unistra A" w:hAnsi="Unistra A" w:cs="Arial"/>
          <w:sz w:val="22"/>
          <w:szCs w:val="22"/>
        </w:rPr>
        <w:t xml:space="preserve"> </w:t>
      </w:r>
      <w:r w:rsidRPr="00946956">
        <w:rPr>
          <w:rFonts w:ascii="Unistra A" w:hAnsi="Unistra A"/>
          <w:sz w:val="22"/>
          <w:szCs w:val="22"/>
        </w:rPr>
        <w:t>Il constitue le volet documentaire du contrat de site 2013-2017</w:t>
      </w:r>
      <w:r>
        <w:rPr>
          <w:rFonts w:ascii="Unistra A" w:hAnsi="Unistra A"/>
          <w:sz w:val="22"/>
          <w:szCs w:val="22"/>
        </w:rPr>
        <w:t xml:space="preserve"> qui</w:t>
      </w:r>
      <w:r w:rsidRPr="00946956">
        <w:rPr>
          <w:rFonts w:ascii="Unistra A" w:hAnsi="Unistra A"/>
          <w:sz w:val="22"/>
          <w:szCs w:val="22"/>
        </w:rPr>
        <w:t xml:space="preserve"> a été signé entre 4 établissements alsaciens d’enseignement supérieur</w:t>
      </w:r>
      <w:r>
        <w:rPr>
          <w:rFonts w:ascii="Unistra A" w:hAnsi="Unistra A"/>
          <w:sz w:val="22"/>
          <w:szCs w:val="22"/>
        </w:rPr>
        <w:t> : l’</w:t>
      </w:r>
      <w:r w:rsidRPr="00946956">
        <w:rPr>
          <w:rFonts w:ascii="Unistra A" w:hAnsi="Unistra A" w:cs="Arial"/>
          <w:sz w:val="22"/>
          <w:szCs w:val="22"/>
        </w:rPr>
        <w:t xml:space="preserve">Université de Strasbourg, </w:t>
      </w:r>
      <w:r>
        <w:rPr>
          <w:rFonts w:ascii="Unistra A" w:hAnsi="Unistra A" w:cs="Arial"/>
          <w:sz w:val="22"/>
          <w:szCs w:val="22"/>
        </w:rPr>
        <w:t>l’</w:t>
      </w:r>
      <w:r w:rsidRPr="00946956">
        <w:rPr>
          <w:rFonts w:ascii="Unistra A" w:hAnsi="Unistra A" w:cs="Arial"/>
          <w:sz w:val="22"/>
          <w:szCs w:val="22"/>
        </w:rPr>
        <w:t xml:space="preserve">Université de Haute-Alsace, </w:t>
      </w:r>
      <w:r>
        <w:rPr>
          <w:rFonts w:ascii="Unistra A" w:hAnsi="Unistra A" w:cs="Arial"/>
          <w:sz w:val="22"/>
          <w:szCs w:val="22"/>
        </w:rPr>
        <w:t xml:space="preserve">la </w:t>
      </w:r>
      <w:r w:rsidRPr="00946956">
        <w:rPr>
          <w:rFonts w:ascii="Unistra A" w:hAnsi="Unistra A" w:cs="Arial"/>
          <w:sz w:val="22"/>
          <w:szCs w:val="22"/>
        </w:rPr>
        <w:t>Bibliothèque nationale et universitaire</w:t>
      </w:r>
      <w:r>
        <w:rPr>
          <w:rFonts w:ascii="Unistra A" w:hAnsi="Unistra A" w:cs="Arial"/>
          <w:sz w:val="22"/>
          <w:szCs w:val="22"/>
        </w:rPr>
        <w:t xml:space="preserve"> (BNU)</w:t>
      </w:r>
      <w:r w:rsidRPr="00946956">
        <w:rPr>
          <w:rFonts w:ascii="Unistra A" w:hAnsi="Unistra A" w:cs="Arial"/>
          <w:sz w:val="22"/>
          <w:szCs w:val="22"/>
        </w:rPr>
        <w:t xml:space="preserve"> et</w:t>
      </w:r>
      <w:r>
        <w:rPr>
          <w:rFonts w:ascii="Unistra A" w:hAnsi="Unistra A" w:cs="Arial"/>
          <w:sz w:val="22"/>
          <w:szCs w:val="22"/>
        </w:rPr>
        <w:t xml:space="preserve"> l’</w:t>
      </w:r>
      <w:r w:rsidRPr="00946956">
        <w:rPr>
          <w:rFonts w:ascii="Unistra A" w:hAnsi="Unistra A" w:cs="Arial"/>
          <w:sz w:val="22"/>
          <w:szCs w:val="22"/>
        </w:rPr>
        <w:t>Institut national des sciences appliquées</w:t>
      </w:r>
      <w:r>
        <w:rPr>
          <w:rFonts w:ascii="Unistra A" w:hAnsi="Unistra A" w:cs="Arial"/>
          <w:sz w:val="22"/>
          <w:szCs w:val="22"/>
        </w:rPr>
        <w:t xml:space="preserve"> (INSA)</w:t>
      </w:r>
      <w:r w:rsidRPr="00946956">
        <w:rPr>
          <w:rFonts w:ascii="Unistra A" w:hAnsi="Unistra A" w:cs="Arial"/>
          <w:sz w:val="22"/>
          <w:szCs w:val="22"/>
        </w:rPr>
        <w:t xml:space="preserve"> de Strasbourg.</w:t>
      </w:r>
    </w:p>
  </w:footnote>
  <w:footnote w:id="2">
    <w:p w:rsidR="002B6ED3" w:rsidRPr="008F66FE" w:rsidRDefault="002B6ED3" w:rsidP="008F66FE">
      <w:pPr>
        <w:spacing w:after="0" w:line="240" w:lineRule="auto"/>
        <w:jc w:val="both"/>
        <w:rPr>
          <w:rFonts w:ascii="Unistra A" w:hAnsi="Unistra A"/>
          <w:bCs/>
        </w:rPr>
      </w:pPr>
      <w:r>
        <w:rPr>
          <w:rStyle w:val="Appelnotedebasdep"/>
        </w:rPr>
        <w:footnoteRef/>
      </w:r>
      <w:r>
        <w:t xml:space="preserve"> </w:t>
      </w:r>
      <w:r w:rsidRPr="008F66FE">
        <w:rPr>
          <w:rFonts w:ascii="Unistra A" w:hAnsi="Unistra A"/>
          <w:bCs/>
          <w:iCs/>
        </w:rPr>
        <w:t>Bibliothèque nationale et universitaire, Institut national des sciences appliquées de Strasbourg, École nationale supérieure d’architecture de Strasbourg et École nationale du génie de l'eau et de l'environnement de Strasbourg.</w:t>
      </w:r>
    </w:p>
    <w:p w:rsidR="002B6ED3" w:rsidRDefault="002B6ED3">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ED3" w:rsidRDefault="002B6ED3" w:rsidP="00BB5EAA">
    <w:pPr>
      <w:pStyle w:val="En-tte"/>
      <w:spacing w:after="1080"/>
    </w:pPr>
    <w:r>
      <w:rPr>
        <w:noProof/>
        <w:lang w:eastAsia="fr-FR"/>
      </w:rPr>
      <w:drawing>
        <wp:anchor distT="0" distB="0" distL="114300" distR="114300" simplePos="0" relativeHeight="251658240" behindDoc="1" locked="0" layoutInCell="1" allowOverlap="1" wp14:anchorId="704C49CD" wp14:editId="39B82F4A">
          <wp:simplePos x="0" y="0"/>
          <wp:positionH relativeFrom="column">
            <wp:posOffset>3186430</wp:posOffset>
          </wp:positionH>
          <wp:positionV relativeFrom="paragraph">
            <wp:posOffset>-201930</wp:posOffset>
          </wp:positionV>
          <wp:extent cx="2921635" cy="857250"/>
          <wp:effectExtent l="0" t="0" r="0" b="0"/>
          <wp:wrapTight wrapText="bothSides">
            <wp:wrapPolygon edited="0">
              <wp:start x="0" y="0"/>
              <wp:lineTo x="0" y="21120"/>
              <wp:lineTo x="21408" y="21120"/>
              <wp:lineTo x="2140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u_IC_vectorise.jpg"/>
                  <pic:cNvPicPr/>
                </pic:nvPicPr>
                <pic:blipFill rotWithShape="1">
                  <a:blip r:embed="rId1" cstate="print">
                    <a:extLst>
                      <a:ext uri="{28A0092B-C50C-407E-A947-70E740481C1C}">
                        <a14:useLocalDpi xmlns:a14="http://schemas.microsoft.com/office/drawing/2010/main" val="0"/>
                      </a:ext>
                    </a:extLst>
                  </a:blip>
                  <a:srcRect l="9752" t="33198" r="10248" b="33604"/>
                  <a:stretch/>
                </pic:blipFill>
                <pic:spPr bwMode="auto">
                  <a:xfrm>
                    <a:off x="0" y="0"/>
                    <a:ext cx="292163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ED3" w:rsidRDefault="002B6ED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7D8C"/>
    <w:multiLevelType w:val="multilevel"/>
    <w:tmpl w:val="717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641AB"/>
    <w:multiLevelType w:val="multilevel"/>
    <w:tmpl w:val="DCDA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D70E3F"/>
    <w:multiLevelType w:val="multilevel"/>
    <w:tmpl w:val="73B8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E765C9"/>
    <w:multiLevelType w:val="hybridMultilevel"/>
    <w:tmpl w:val="454A7B9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2712962"/>
    <w:multiLevelType w:val="hybridMultilevel"/>
    <w:tmpl w:val="A20881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F91FE8"/>
    <w:multiLevelType w:val="hybridMultilevel"/>
    <w:tmpl w:val="5A1A3398"/>
    <w:lvl w:ilvl="0" w:tplc="141E11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C536BE"/>
    <w:multiLevelType w:val="hybridMultilevel"/>
    <w:tmpl w:val="B2701020"/>
    <w:lvl w:ilvl="0" w:tplc="141E113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237577AA"/>
    <w:multiLevelType w:val="hybridMultilevel"/>
    <w:tmpl w:val="E87451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0336B8"/>
    <w:multiLevelType w:val="hybridMultilevel"/>
    <w:tmpl w:val="CAB64EE8"/>
    <w:lvl w:ilvl="0" w:tplc="141E113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4871686"/>
    <w:multiLevelType w:val="hybridMultilevel"/>
    <w:tmpl w:val="34D4F860"/>
    <w:lvl w:ilvl="0" w:tplc="FB7C6E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4248CB"/>
    <w:multiLevelType w:val="multilevel"/>
    <w:tmpl w:val="9F7E41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5248D1"/>
    <w:multiLevelType w:val="hybridMultilevel"/>
    <w:tmpl w:val="5A444D70"/>
    <w:lvl w:ilvl="0" w:tplc="040C0005">
      <w:start w:val="1"/>
      <w:numFmt w:val="bullet"/>
      <w:lvlText w:val=""/>
      <w:lvlJc w:val="left"/>
      <w:pPr>
        <w:ind w:left="360" w:hanging="360"/>
      </w:pPr>
      <w:rPr>
        <w:rFonts w:ascii="Wingdings" w:hAnsi="Wingdings" w:hint="default"/>
      </w:rPr>
    </w:lvl>
    <w:lvl w:ilvl="1" w:tplc="6338F72E">
      <w:numFmt w:val="bullet"/>
      <w:lvlText w:val="-"/>
      <w:lvlJc w:val="left"/>
      <w:pPr>
        <w:ind w:left="1080" w:hanging="360"/>
      </w:pPr>
      <w:rPr>
        <w:rFonts w:ascii="Arial" w:eastAsia="Calibr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35FB164E"/>
    <w:multiLevelType w:val="hybridMultilevel"/>
    <w:tmpl w:val="A2481FD2"/>
    <w:lvl w:ilvl="0" w:tplc="141E113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407F01AD"/>
    <w:multiLevelType w:val="hybridMultilevel"/>
    <w:tmpl w:val="1C44D82E"/>
    <w:lvl w:ilvl="0" w:tplc="141E11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4CC77AC"/>
    <w:multiLevelType w:val="multilevel"/>
    <w:tmpl w:val="B2D2A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330E62"/>
    <w:multiLevelType w:val="hybridMultilevel"/>
    <w:tmpl w:val="46FA3A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4086F8B"/>
    <w:multiLevelType w:val="hybridMultilevel"/>
    <w:tmpl w:val="041A94B4"/>
    <w:lvl w:ilvl="0" w:tplc="141E113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556415A3"/>
    <w:multiLevelType w:val="hybridMultilevel"/>
    <w:tmpl w:val="9A52B84E"/>
    <w:lvl w:ilvl="0" w:tplc="141E113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F7C725C"/>
    <w:multiLevelType w:val="multilevel"/>
    <w:tmpl w:val="F9CC95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6A3779"/>
    <w:multiLevelType w:val="multilevel"/>
    <w:tmpl w:val="BEDE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1E668E"/>
    <w:multiLevelType w:val="hybridMultilevel"/>
    <w:tmpl w:val="A876223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99A1959"/>
    <w:multiLevelType w:val="hybridMultilevel"/>
    <w:tmpl w:val="8F5EA8DE"/>
    <w:lvl w:ilvl="0" w:tplc="141E11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BF57CE"/>
    <w:multiLevelType w:val="hybridMultilevel"/>
    <w:tmpl w:val="47A4D51C"/>
    <w:lvl w:ilvl="0" w:tplc="14E29A4E">
      <w:numFmt w:val="bullet"/>
      <w:lvlText w:val="-"/>
      <w:lvlJc w:val="left"/>
      <w:pPr>
        <w:ind w:left="720" w:hanging="360"/>
      </w:pPr>
      <w:rPr>
        <w:rFonts w:ascii="Unistra A" w:eastAsiaTheme="minorHAnsi" w:hAnsi="Unistra 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C3E33F0"/>
    <w:multiLevelType w:val="hybridMultilevel"/>
    <w:tmpl w:val="96023F4E"/>
    <w:lvl w:ilvl="0" w:tplc="141E11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C5F1BAF"/>
    <w:multiLevelType w:val="hybridMultilevel"/>
    <w:tmpl w:val="A2AC446E"/>
    <w:lvl w:ilvl="0" w:tplc="141E11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EA002EF"/>
    <w:multiLevelType w:val="hybridMultilevel"/>
    <w:tmpl w:val="8528CE92"/>
    <w:lvl w:ilvl="0" w:tplc="040C000F">
      <w:start w:val="1"/>
      <w:numFmt w:val="decimal"/>
      <w:lvlText w:val="%1."/>
      <w:lvlJc w:val="left"/>
      <w:pPr>
        <w:ind w:left="720" w:hanging="360"/>
      </w:pPr>
    </w:lvl>
    <w:lvl w:ilvl="1" w:tplc="7E68DD7C">
      <w:start w:val="1"/>
      <w:numFmt w:val="bullet"/>
      <w:lvlText w:val=""/>
      <w:lvlJc w:val="left"/>
      <w:pPr>
        <w:ind w:left="1440" w:hanging="360"/>
      </w:pPr>
      <w:rPr>
        <w:rFonts w:ascii="Symbol" w:hAnsi="Symbol" w:hint="default"/>
        <w:b w:val="0"/>
        <w:bCs w:val="0"/>
        <w:i w:val="0"/>
        <w:iCs w:val="0"/>
        <w:caps w:val="0"/>
        <w:strike w:val="0"/>
        <w:dstrike w:val="0"/>
        <w:outline w:val="0"/>
        <w:emboss w:val="0"/>
        <w:imprint w:val="0"/>
        <w:color w:val="auto"/>
        <w:spacing w:val="0"/>
        <w:w w:val="100"/>
        <w:kern w:val="0"/>
        <w:position w:val="0"/>
        <w:vertAlign w:val="baselin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F1470C5"/>
    <w:multiLevelType w:val="hybridMultilevel"/>
    <w:tmpl w:val="39C82276"/>
    <w:lvl w:ilvl="0" w:tplc="040C0005">
      <w:start w:val="1"/>
      <w:numFmt w:val="bullet"/>
      <w:lvlText w:val=""/>
      <w:lvlJc w:val="left"/>
      <w:pPr>
        <w:ind w:left="360" w:hanging="360"/>
      </w:pPr>
      <w:rPr>
        <w:rFonts w:ascii="Wingdings" w:hAnsi="Wingdings" w:hint="default"/>
      </w:rPr>
    </w:lvl>
    <w:lvl w:ilvl="1" w:tplc="6338F72E">
      <w:numFmt w:val="bullet"/>
      <w:lvlText w:val="-"/>
      <w:lvlJc w:val="left"/>
      <w:pPr>
        <w:ind w:left="1080" w:hanging="360"/>
      </w:pPr>
      <w:rPr>
        <w:rFonts w:ascii="Arial" w:eastAsia="Calibr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9"/>
  </w:num>
  <w:num w:numId="2">
    <w:abstractNumId w:val="1"/>
  </w:num>
  <w:num w:numId="3">
    <w:abstractNumId w:val="0"/>
  </w:num>
  <w:num w:numId="4">
    <w:abstractNumId w:val="19"/>
  </w:num>
  <w:num w:numId="5">
    <w:abstractNumId w:val="18"/>
  </w:num>
  <w:num w:numId="6">
    <w:abstractNumId w:val="14"/>
  </w:num>
  <w:num w:numId="7">
    <w:abstractNumId w:val="10"/>
  </w:num>
  <w:num w:numId="8">
    <w:abstractNumId w:val="7"/>
  </w:num>
  <w:num w:numId="9">
    <w:abstractNumId w:val="22"/>
  </w:num>
  <w:num w:numId="10">
    <w:abstractNumId w:val="20"/>
  </w:num>
  <w:num w:numId="11">
    <w:abstractNumId w:val="26"/>
  </w:num>
  <w:num w:numId="12">
    <w:abstractNumId w:val="11"/>
  </w:num>
  <w:num w:numId="13">
    <w:abstractNumId w:val="2"/>
  </w:num>
  <w:num w:numId="14">
    <w:abstractNumId w:val="3"/>
  </w:num>
  <w:num w:numId="15">
    <w:abstractNumId w:val="4"/>
  </w:num>
  <w:num w:numId="16">
    <w:abstractNumId w:val="25"/>
  </w:num>
  <w:num w:numId="17">
    <w:abstractNumId w:val="15"/>
  </w:num>
  <w:num w:numId="18">
    <w:abstractNumId w:val="5"/>
  </w:num>
  <w:num w:numId="19">
    <w:abstractNumId w:val="13"/>
  </w:num>
  <w:num w:numId="20">
    <w:abstractNumId w:val="21"/>
  </w:num>
  <w:num w:numId="21">
    <w:abstractNumId w:val="23"/>
  </w:num>
  <w:num w:numId="22">
    <w:abstractNumId w:val="24"/>
  </w:num>
  <w:num w:numId="23">
    <w:abstractNumId w:val="6"/>
  </w:num>
  <w:num w:numId="24">
    <w:abstractNumId w:val="8"/>
  </w:num>
  <w:num w:numId="25">
    <w:abstractNumId w:val="16"/>
  </w:num>
  <w:num w:numId="26">
    <w:abstractNumId w:val="17"/>
  </w:num>
  <w:num w:numId="27">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jamin">
    <w15:presenceInfo w15:providerId="None" w15:userId="Benja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75B"/>
    <w:rsid w:val="00005575"/>
    <w:rsid w:val="00024E84"/>
    <w:rsid w:val="000409E9"/>
    <w:rsid w:val="0005345B"/>
    <w:rsid w:val="000759F3"/>
    <w:rsid w:val="000924E4"/>
    <w:rsid w:val="000B1913"/>
    <w:rsid w:val="000B4FF7"/>
    <w:rsid w:val="000D5FBD"/>
    <w:rsid w:val="000E5309"/>
    <w:rsid w:val="001633CC"/>
    <w:rsid w:val="00170310"/>
    <w:rsid w:val="001D4BF0"/>
    <w:rsid w:val="001D7065"/>
    <w:rsid w:val="001E2FB5"/>
    <w:rsid w:val="001E415D"/>
    <w:rsid w:val="0020304A"/>
    <w:rsid w:val="00284C70"/>
    <w:rsid w:val="002B6ED3"/>
    <w:rsid w:val="002C2661"/>
    <w:rsid w:val="00302EE6"/>
    <w:rsid w:val="00372D0C"/>
    <w:rsid w:val="0037375A"/>
    <w:rsid w:val="003969B6"/>
    <w:rsid w:val="003E45B8"/>
    <w:rsid w:val="003F1A93"/>
    <w:rsid w:val="0040748E"/>
    <w:rsid w:val="00456A2C"/>
    <w:rsid w:val="0047092E"/>
    <w:rsid w:val="00490FA9"/>
    <w:rsid w:val="004A1064"/>
    <w:rsid w:val="004E3F03"/>
    <w:rsid w:val="0050481B"/>
    <w:rsid w:val="005210A9"/>
    <w:rsid w:val="0053242C"/>
    <w:rsid w:val="005477E1"/>
    <w:rsid w:val="00562EEB"/>
    <w:rsid w:val="005A650D"/>
    <w:rsid w:val="005B4A74"/>
    <w:rsid w:val="0060662D"/>
    <w:rsid w:val="00613A74"/>
    <w:rsid w:val="00615A4A"/>
    <w:rsid w:val="00651AEC"/>
    <w:rsid w:val="006722D4"/>
    <w:rsid w:val="0068463E"/>
    <w:rsid w:val="006A1D9C"/>
    <w:rsid w:val="006E5DF0"/>
    <w:rsid w:val="0079119B"/>
    <w:rsid w:val="007C10CF"/>
    <w:rsid w:val="007F1BAB"/>
    <w:rsid w:val="008637CE"/>
    <w:rsid w:val="0089322C"/>
    <w:rsid w:val="008E7DCB"/>
    <w:rsid w:val="008F0B8A"/>
    <w:rsid w:val="008F66FE"/>
    <w:rsid w:val="0093372B"/>
    <w:rsid w:val="00944835"/>
    <w:rsid w:val="00946956"/>
    <w:rsid w:val="00972132"/>
    <w:rsid w:val="009A41AA"/>
    <w:rsid w:val="009D6DE3"/>
    <w:rsid w:val="00A06C4D"/>
    <w:rsid w:val="00A273A6"/>
    <w:rsid w:val="00A935F1"/>
    <w:rsid w:val="00AE3032"/>
    <w:rsid w:val="00B032D4"/>
    <w:rsid w:val="00B74762"/>
    <w:rsid w:val="00B74B45"/>
    <w:rsid w:val="00B85950"/>
    <w:rsid w:val="00BA2A79"/>
    <w:rsid w:val="00BB1F2A"/>
    <w:rsid w:val="00BB5EAA"/>
    <w:rsid w:val="00BD2AEE"/>
    <w:rsid w:val="00BD6D3C"/>
    <w:rsid w:val="00C23551"/>
    <w:rsid w:val="00C25098"/>
    <w:rsid w:val="00C306B8"/>
    <w:rsid w:val="00C65903"/>
    <w:rsid w:val="00C86052"/>
    <w:rsid w:val="00C940FC"/>
    <w:rsid w:val="00CB22F9"/>
    <w:rsid w:val="00D5275B"/>
    <w:rsid w:val="00D65169"/>
    <w:rsid w:val="00D65D8C"/>
    <w:rsid w:val="00DD1FD0"/>
    <w:rsid w:val="00E63782"/>
    <w:rsid w:val="00E8519E"/>
    <w:rsid w:val="00E918CD"/>
    <w:rsid w:val="00EA16B9"/>
    <w:rsid w:val="00EB3F9A"/>
    <w:rsid w:val="00EC2B20"/>
    <w:rsid w:val="00EF6D09"/>
    <w:rsid w:val="00F03045"/>
    <w:rsid w:val="00F25928"/>
    <w:rsid w:val="00F352D1"/>
    <w:rsid w:val="00F747FF"/>
    <w:rsid w:val="00F97933"/>
    <w:rsid w:val="00FA22BC"/>
    <w:rsid w:val="00FB6D48"/>
    <w:rsid w:val="00FC0DD9"/>
    <w:rsid w:val="00FC3BAC"/>
    <w:rsid w:val="00FE62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5275B"/>
    <w:pPr>
      <w:tabs>
        <w:tab w:val="center" w:pos="4536"/>
        <w:tab w:val="right" w:pos="9072"/>
      </w:tabs>
      <w:spacing w:after="0" w:line="240" w:lineRule="auto"/>
    </w:pPr>
  </w:style>
  <w:style w:type="character" w:customStyle="1" w:styleId="En-tteCar">
    <w:name w:val="En-tête Car"/>
    <w:basedOn w:val="Policepardfaut"/>
    <w:link w:val="En-tte"/>
    <w:uiPriority w:val="99"/>
    <w:rsid w:val="00D5275B"/>
  </w:style>
  <w:style w:type="paragraph" w:styleId="Pieddepage">
    <w:name w:val="footer"/>
    <w:basedOn w:val="Normal"/>
    <w:link w:val="PieddepageCar"/>
    <w:uiPriority w:val="99"/>
    <w:unhideWhenUsed/>
    <w:rsid w:val="00D527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275B"/>
  </w:style>
  <w:style w:type="paragraph" w:styleId="Textedebulles">
    <w:name w:val="Balloon Text"/>
    <w:basedOn w:val="Normal"/>
    <w:link w:val="TextedebullesCar"/>
    <w:uiPriority w:val="99"/>
    <w:semiHidden/>
    <w:unhideWhenUsed/>
    <w:rsid w:val="00D527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275B"/>
    <w:rPr>
      <w:rFonts w:ascii="Tahoma" w:hAnsi="Tahoma" w:cs="Tahoma"/>
      <w:sz w:val="16"/>
      <w:szCs w:val="16"/>
    </w:rPr>
  </w:style>
  <w:style w:type="paragraph" w:styleId="Paragraphedeliste">
    <w:name w:val="List Paragraph"/>
    <w:basedOn w:val="Normal"/>
    <w:uiPriority w:val="34"/>
    <w:qFormat/>
    <w:rsid w:val="00D5275B"/>
    <w:pPr>
      <w:ind w:left="720"/>
      <w:contextualSpacing/>
    </w:pPr>
  </w:style>
  <w:style w:type="character" w:styleId="Lienhypertexte">
    <w:name w:val="Hyperlink"/>
    <w:basedOn w:val="Policepardfaut"/>
    <w:uiPriority w:val="99"/>
    <w:unhideWhenUsed/>
    <w:rsid w:val="00BB5EAA"/>
    <w:rPr>
      <w:color w:val="0000FF" w:themeColor="hyperlink"/>
      <w:u w:val="single"/>
    </w:rPr>
  </w:style>
  <w:style w:type="character" w:styleId="Lienhypertextesuivivisit">
    <w:name w:val="FollowedHyperlink"/>
    <w:basedOn w:val="Policepardfaut"/>
    <w:uiPriority w:val="99"/>
    <w:semiHidden/>
    <w:unhideWhenUsed/>
    <w:rsid w:val="00BB5EAA"/>
    <w:rPr>
      <w:color w:val="800080" w:themeColor="followedHyperlink"/>
      <w:u w:val="single"/>
    </w:rPr>
  </w:style>
  <w:style w:type="paragraph" w:styleId="Notedebasdepage">
    <w:name w:val="footnote text"/>
    <w:basedOn w:val="Normal"/>
    <w:link w:val="NotedebasdepageCar"/>
    <w:uiPriority w:val="99"/>
    <w:semiHidden/>
    <w:unhideWhenUsed/>
    <w:rsid w:val="003969B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969B6"/>
    <w:rPr>
      <w:sz w:val="20"/>
      <w:szCs w:val="20"/>
    </w:rPr>
  </w:style>
  <w:style w:type="character" w:styleId="Appelnotedebasdep">
    <w:name w:val="footnote reference"/>
    <w:uiPriority w:val="99"/>
    <w:semiHidden/>
    <w:unhideWhenUsed/>
    <w:rsid w:val="003969B6"/>
    <w:rPr>
      <w:vertAlign w:val="superscript"/>
    </w:rPr>
  </w:style>
  <w:style w:type="character" w:styleId="Marquedecommentaire">
    <w:name w:val="annotation reference"/>
    <w:basedOn w:val="Policepardfaut"/>
    <w:uiPriority w:val="99"/>
    <w:semiHidden/>
    <w:unhideWhenUsed/>
    <w:rsid w:val="009A41AA"/>
    <w:rPr>
      <w:sz w:val="16"/>
      <w:szCs w:val="16"/>
    </w:rPr>
  </w:style>
  <w:style w:type="paragraph" w:styleId="Commentaire">
    <w:name w:val="annotation text"/>
    <w:basedOn w:val="Normal"/>
    <w:link w:val="CommentaireCar"/>
    <w:uiPriority w:val="99"/>
    <w:semiHidden/>
    <w:unhideWhenUsed/>
    <w:rsid w:val="009A41AA"/>
    <w:pPr>
      <w:spacing w:line="240" w:lineRule="auto"/>
    </w:pPr>
    <w:rPr>
      <w:sz w:val="20"/>
      <w:szCs w:val="20"/>
    </w:rPr>
  </w:style>
  <w:style w:type="character" w:customStyle="1" w:styleId="CommentaireCar">
    <w:name w:val="Commentaire Car"/>
    <w:basedOn w:val="Policepardfaut"/>
    <w:link w:val="Commentaire"/>
    <w:uiPriority w:val="99"/>
    <w:semiHidden/>
    <w:rsid w:val="009A41AA"/>
    <w:rPr>
      <w:sz w:val="20"/>
      <w:szCs w:val="20"/>
    </w:rPr>
  </w:style>
  <w:style w:type="paragraph" w:styleId="Objetducommentaire">
    <w:name w:val="annotation subject"/>
    <w:basedOn w:val="Commentaire"/>
    <w:next w:val="Commentaire"/>
    <w:link w:val="ObjetducommentaireCar"/>
    <w:uiPriority w:val="99"/>
    <w:semiHidden/>
    <w:unhideWhenUsed/>
    <w:rsid w:val="009A41AA"/>
    <w:rPr>
      <w:b/>
      <w:bCs/>
    </w:rPr>
  </w:style>
  <w:style w:type="character" w:customStyle="1" w:styleId="ObjetducommentaireCar">
    <w:name w:val="Objet du commentaire Car"/>
    <w:basedOn w:val="CommentaireCar"/>
    <w:link w:val="Objetducommentaire"/>
    <w:uiPriority w:val="99"/>
    <w:semiHidden/>
    <w:rsid w:val="009A41AA"/>
    <w:rPr>
      <w:b/>
      <w:bCs/>
      <w:sz w:val="20"/>
      <w:szCs w:val="20"/>
    </w:rPr>
  </w:style>
  <w:style w:type="character" w:customStyle="1" w:styleId="atelephone">
    <w:name w:val="a_telephone"/>
    <w:basedOn w:val="Policepardfaut"/>
    <w:rsid w:val="008E7DCB"/>
  </w:style>
  <w:style w:type="character" w:customStyle="1" w:styleId="aemail">
    <w:name w:val="a_email"/>
    <w:basedOn w:val="Policepardfaut"/>
    <w:rsid w:val="008E7D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5275B"/>
    <w:pPr>
      <w:tabs>
        <w:tab w:val="center" w:pos="4536"/>
        <w:tab w:val="right" w:pos="9072"/>
      </w:tabs>
      <w:spacing w:after="0" w:line="240" w:lineRule="auto"/>
    </w:pPr>
  </w:style>
  <w:style w:type="character" w:customStyle="1" w:styleId="En-tteCar">
    <w:name w:val="En-tête Car"/>
    <w:basedOn w:val="Policepardfaut"/>
    <w:link w:val="En-tte"/>
    <w:uiPriority w:val="99"/>
    <w:rsid w:val="00D5275B"/>
  </w:style>
  <w:style w:type="paragraph" w:styleId="Pieddepage">
    <w:name w:val="footer"/>
    <w:basedOn w:val="Normal"/>
    <w:link w:val="PieddepageCar"/>
    <w:uiPriority w:val="99"/>
    <w:unhideWhenUsed/>
    <w:rsid w:val="00D527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275B"/>
  </w:style>
  <w:style w:type="paragraph" w:styleId="Textedebulles">
    <w:name w:val="Balloon Text"/>
    <w:basedOn w:val="Normal"/>
    <w:link w:val="TextedebullesCar"/>
    <w:uiPriority w:val="99"/>
    <w:semiHidden/>
    <w:unhideWhenUsed/>
    <w:rsid w:val="00D527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275B"/>
    <w:rPr>
      <w:rFonts w:ascii="Tahoma" w:hAnsi="Tahoma" w:cs="Tahoma"/>
      <w:sz w:val="16"/>
      <w:szCs w:val="16"/>
    </w:rPr>
  </w:style>
  <w:style w:type="paragraph" w:styleId="Paragraphedeliste">
    <w:name w:val="List Paragraph"/>
    <w:basedOn w:val="Normal"/>
    <w:uiPriority w:val="34"/>
    <w:qFormat/>
    <w:rsid w:val="00D5275B"/>
    <w:pPr>
      <w:ind w:left="720"/>
      <w:contextualSpacing/>
    </w:pPr>
  </w:style>
  <w:style w:type="character" w:styleId="Lienhypertexte">
    <w:name w:val="Hyperlink"/>
    <w:basedOn w:val="Policepardfaut"/>
    <w:uiPriority w:val="99"/>
    <w:unhideWhenUsed/>
    <w:rsid w:val="00BB5EAA"/>
    <w:rPr>
      <w:color w:val="0000FF" w:themeColor="hyperlink"/>
      <w:u w:val="single"/>
    </w:rPr>
  </w:style>
  <w:style w:type="character" w:styleId="Lienhypertextesuivivisit">
    <w:name w:val="FollowedHyperlink"/>
    <w:basedOn w:val="Policepardfaut"/>
    <w:uiPriority w:val="99"/>
    <w:semiHidden/>
    <w:unhideWhenUsed/>
    <w:rsid w:val="00BB5EAA"/>
    <w:rPr>
      <w:color w:val="800080" w:themeColor="followedHyperlink"/>
      <w:u w:val="single"/>
    </w:rPr>
  </w:style>
  <w:style w:type="paragraph" w:styleId="Notedebasdepage">
    <w:name w:val="footnote text"/>
    <w:basedOn w:val="Normal"/>
    <w:link w:val="NotedebasdepageCar"/>
    <w:uiPriority w:val="99"/>
    <w:semiHidden/>
    <w:unhideWhenUsed/>
    <w:rsid w:val="003969B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969B6"/>
    <w:rPr>
      <w:sz w:val="20"/>
      <w:szCs w:val="20"/>
    </w:rPr>
  </w:style>
  <w:style w:type="character" w:styleId="Appelnotedebasdep">
    <w:name w:val="footnote reference"/>
    <w:uiPriority w:val="99"/>
    <w:semiHidden/>
    <w:unhideWhenUsed/>
    <w:rsid w:val="003969B6"/>
    <w:rPr>
      <w:vertAlign w:val="superscript"/>
    </w:rPr>
  </w:style>
  <w:style w:type="character" w:styleId="Marquedecommentaire">
    <w:name w:val="annotation reference"/>
    <w:basedOn w:val="Policepardfaut"/>
    <w:uiPriority w:val="99"/>
    <w:semiHidden/>
    <w:unhideWhenUsed/>
    <w:rsid w:val="009A41AA"/>
    <w:rPr>
      <w:sz w:val="16"/>
      <w:szCs w:val="16"/>
    </w:rPr>
  </w:style>
  <w:style w:type="paragraph" w:styleId="Commentaire">
    <w:name w:val="annotation text"/>
    <w:basedOn w:val="Normal"/>
    <w:link w:val="CommentaireCar"/>
    <w:uiPriority w:val="99"/>
    <w:semiHidden/>
    <w:unhideWhenUsed/>
    <w:rsid w:val="009A41AA"/>
    <w:pPr>
      <w:spacing w:line="240" w:lineRule="auto"/>
    </w:pPr>
    <w:rPr>
      <w:sz w:val="20"/>
      <w:szCs w:val="20"/>
    </w:rPr>
  </w:style>
  <w:style w:type="character" w:customStyle="1" w:styleId="CommentaireCar">
    <w:name w:val="Commentaire Car"/>
    <w:basedOn w:val="Policepardfaut"/>
    <w:link w:val="Commentaire"/>
    <w:uiPriority w:val="99"/>
    <w:semiHidden/>
    <w:rsid w:val="009A41AA"/>
    <w:rPr>
      <w:sz w:val="20"/>
      <w:szCs w:val="20"/>
    </w:rPr>
  </w:style>
  <w:style w:type="paragraph" w:styleId="Objetducommentaire">
    <w:name w:val="annotation subject"/>
    <w:basedOn w:val="Commentaire"/>
    <w:next w:val="Commentaire"/>
    <w:link w:val="ObjetducommentaireCar"/>
    <w:uiPriority w:val="99"/>
    <w:semiHidden/>
    <w:unhideWhenUsed/>
    <w:rsid w:val="009A41AA"/>
    <w:rPr>
      <w:b/>
      <w:bCs/>
    </w:rPr>
  </w:style>
  <w:style w:type="character" w:customStyle="1" w:styleId="ObjetducommentaireCar">
    <w:name w:val="Objet du commentaire Car"/>
    <w:basedOn w:val="CommentaireCar"/>
    <w:link w:val="Objetducommentaire"/>
    <w:uiPriority w:val="99"/>
    <w:semiHidden/>
    <w:rsid w:val="009A41AA"/>
    <w:rPr>
      <w:b/>
      <w:bCs/>
      <w:sz w:val="20"/>
      <w:szCs w:val="20"/>
    </w:rPr>
  </w:style>
  <w:style w:type="character" w:customStyle="1" w:styleId="atelephone">
    <w:name w:val="a_telephone"/>
    <w:basedOn w:val="Policepardfaut"/>
    <w:rsid w:val="008E7DCB"/>
  </w:style>
  <w:style w:type="character" w:customStyle="1" w:styleId="aemail">
    <w:name w:val="a_email"/>
    <w:basedOn w:val="Policepardfaut"/>
    <w:rsid w:val="008E7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461185">
      <w:bodyDiv w:val="1"/>
      <w:marLeft w:val="0"/>
      <w:marRight w:val="0"/>
      <w:marTop w:val="0"/>
      <w:marBottom w:val="0"/>
      <w:divBdr>
        <w:top w:val="none" w:sz="0" w:space="0" w:color="auto"/>
        <w:left w:val="none" w:sz="0" w:space="0" w:color="auto"/>
        <w:bottom w:val="none" w:sz="0" w:space="0" w:color="auto"/>
        <w:right w:val="none" w:sz="0" w:space="0" w:color="auto"/>
      </w:divBdr>
      <w:divsChild>
        <w:div w:id="1830363642">
          <w:marLeft w:val="0"/>
          <w:marRight w:val="0"/>
          <w:marTop w:val="0"/>
          <w:marBottom w:val="0"/>
          <w:divBdr>
            <w:top w:val="none" w:sz="0" w:space="0" w:color="auto"/>
            <w:left w:val="none" w:sz="0" w:space="0" w:color="auto"/>
            <w:bottom w:val="none" w:sz="0" w:space="0" w:color="auto"/>
            <w:right w:val="none" w:sz="0" w:space="0" w:color="auto"/>
          </w:divBdr>
        </w:div>
      </w:divsChild>
    </w:div>
    <w:div w:id="329136577">
      <w:bodyDiv w:val="1"/>
      <w:marLeft w:val="0"/>
      <w:marRight w:val="0"/>
      <w:marTop w:val="0"/>
      <w:marBottom w:val="0"/>
      <w:divBdr>
        <w:top w:val="none" w:sz="0" w:space="0" w:color="auto"/>
        <w:left w:val="none" w:sz="0" w:space="0" w:color="auto"/>
        <w:bottom w:val="none" w:sz="0" w:space="0" w:color="auto"/>
        <w:right w:val="none" w:sz="0" w:space="0" w:color="auto"/>
      </w:divBdr>
    </w:div>
    <w:div w:id="420227495">
      <w:bodyDiv w:val="1"/>
      <w:marLeft w:val="0"/>
      <w:marRight w:val="0"/>
      <w:marTop w:val="0"/>
      <w:marBottom w:val="0"/>
      <w:divBdr>
        <w:top w:val="none" w:sz="0" w:space="0" w:color="auto"/>
        <w:left w:val="none" w:sz="0" w:space="0" w:color="auto"/>
        <w:bottom w:val="none" w:sz="0" w:space="0" w:color="auto"/>
        <w:right w:val="none" w:sz="0" w:space="0" w:color="auto"/>
      </w:divBdr>
      <w:divsChild>
        <w:div w:id="1518957496">
          <w:marLeft w:val="0"/>
          <w:marRight w:val="0"/>
          <w:marTop w:val="0"/>
          <w:marBottom w:val="0"/>
          <w:divBdr>
            <w:top w:val="none" w:sz="0" w:space="0" w:color="auto"/>
            <w:left w:val="none" w:sz="0" w:space="0" w:color="auto"/>
            <w:bottom w:val="none" w:sz="0" w:space="0" w:color="auto"/>
            <w:right w:val="none" w:sz="0" w:space="0" w:color="auto"/>
          </w:divBdr>
        </w:div>
      </w:divsChild>
    </w:div>
    <w:div w:id="498736536">
      <w:bodyDiv w:val="1"/>
      <w:marLeft w:val="0"/>
      <w:marRight w:val="0"/>
      <w:marTop w:val="0"/>
      <w:marBottom w:val="0"/>
      <w:divBdr>
        <w:top w:val="none" w:sz="0" w:space="0" w:color="auto"/>
        <w:left w:val="none" w:sz="0" w:space="0" w:color="auto"/>
        <w:bottom w:val="none" w:sz="0" w:space="0" w:color="auto"/>
        <w:right w:val="none" w:sz="0" w:space="0" w:color="auto"/>
      </w:divBdr>
      <w:divsChild>
        <w:div w:id="1653869840">
          <w:marLeft w:val="0"/>
          <w:marRight w:val="0"/>
          <w:marTop w:val="0"/>
          <w:marBottom w:val="0"/>
          <w:divBdr>
            <w:top w:val="none" w:sz="0" w:space="0" w:color="auto"/>
            <w:left w:val="none" w:sz="0" w:space="0" w:color="auto"/>
            <w:bottom w:val="none" w:sz="0" w:space="0" w:color="auto"/>
            <w:right w:val="none" w:sz="0" w:space="0" w:color="auto"/>
          </w:divBdr>
        </w:div>
      </w:divsChild>
    </w:div>
    <w:div w:id="620696789">
      <w:bodyDiv w:val="1"/>
      <w:marLeft w:val="0"/>
      <w:marRight w:val="0"/>
      <w:marTop w:val="0"/>
      <w:marBottom w:val="0"/>
      <w:divBdr>
        <w:top w:val="none" w:sz="0" w:space="0" w:color="auto"/>
        <w:left w:val="none" w:sz="0" w:space="0" w:color="auto"/>
        <w:bottom w:val="none" w:sz="0" w:space="0" w:color="auto"/>
        <w:right w:val="none" w:sz="0" w:space="0" w:color="auto"/>
      </w:divBdr>
    </w:div>
    <w:div w:id="854929206">
      <w:bodyDiv w:val="1"/>
      <w:marLeft w:val="0"/>
      <w:marRight w:val="0"/>
      <w:marTop w:val="0"/>
      <w:marBottom w:val="0"/>
      <w:divBdr>
        <w:top w:val="none" w:sz="0" w:space="0" w:color="auto"/>
        <w:left w:val="none" w:sz="0" w:space="0" w:color="auto"/>
        <w:bottom w:val="none" w:sz="0" w:space="0" w:color="auto"/>
        <w:right w:val="none" w:sz="0" w:space="0" w:color="auto"/>
      </w:divBdr>
      <w:divsChild>
        <w:div w:id="429160527">
          <w:marLeft w:val="0"/>
          <w:marRight w:val="0"/>
          <w:marTop w:val="0"/>
          <w:marBottom w:val="0"/>
          <w:divBdr>
            <w:top w:val="none" w:sz="0" w:space="0" w:color="auto"/>
            <w:left w:val="none" w:sz="0" w:space="0" w:color="auto"/>
            <w:bottom w:val="none" w:sz="0" w:space="0" w:color="auto"/>
            <w:right w:val="none" w:sz="0" w:space="0" w:color="auto"/>
          </w:divBdr>
        </w:div>
        <w:div w:id="343895567">
          <w:marLeft w:val="0"/>
          <w:marRight w:val="0"/>
          <w:marTop w:val="0"/>
          <w:marBottom w:val="0"/>
          <w:divBdr>
            <w:top w:val="none" w:sz="0" w:space="0" w:color="auto"/>
            <w:left w:val="none" w:sz="0" w:space="0" w:color="auto"/>
            <w:bottom w:val="none" w:sz="0" w:space="0" w:color="auto"/>
            <w:right w:val="none" w:sz="0" w:space="0" w:color="auto"/>
          </w:divBdr>
        </w:div>
        <w:div w:id="1650133338">
          <w:marLeft w:val="0"/>
          <w:marRight w:val="0"/>
          <w:marTop w:val="0"/>
          <w:marBottom w:val="0"/>
          <w:divBdr>
            <w:top w:val="none" w:sz="0" w:space="0" w:color="auto"/>
            <w:left w:val="none" w:sz="0" w:space="0" w:color="auto"/>
            <w:bottom w:val="none" w:sz="0" w:space="0" w:color="auto"/>
            <w:right w:val="none" w:sz="0" w:space="0" w:color="auto"/>
          </w:divBdr>
        </w:div>
        <w:div w:id="1554612132">
          <w:marLeft w:val="0"/>
          <w:marRight w:val="0"/>
          <w:marTop w:val="0"/>
          <w:marBottom w:val="0"/>
          <w:divBdr>
            <w:top w:val="none" w:sz="0" w:space="0" w:color="auto"/>
            <w:left w:val="none" w:sz="0" w:space="0" w:color="auto"/>
            <w:bottom w:val="none" w:sz="0" w:space="0" w:color="auto"/>
            <w:right w:val="none" w:sz="0" w:space="0" w:color="auto"/>
          </w:divBdr>
        </w:div>
        <w:div w:id="1875460105">
          <w:marLeft w:val="0"/>
          <w:marRight w:val="0"/>
          <w:marTop w:val="0"/>
          <w:marBottom w:val="0"/>
          <w:divBdr>
            <w:top w:val="none" w:sz="0" w:space="0" w:color="auto"/>
            <w:left w:val="none" w:sz="0" w:space="0" w:color="auto"/>
            <w:bottom w:val="none" w:sz="0" w:space="0" w:color="auto"/>
            <w:right w:val="none" w:sz="0" w:space="0" w:color="auto"/>
          </w:divBdr>
        </w:div>
        <w:div w:id="1045790362">
          <w:marLeft w:val="0"/>
          <w:marRight w:val="0"/>
          <w:marTop w:val="0"/>
          <w:marBottom w:val="0"/>
          <w:divBdr>
            <w:top w:val="none" w:sz="0" w:space="0" w:color="auto"/>
            <w:left w:val="none" w:sz="0" w:space="0" w:color="auto"/>
            <w:bottom w:val="none" w:sz="0" w:space="0" w:color="auto"/>
            <w:right w:val="none" w:sz="0" w:space="0" w:color="auto"/>
          </w:divBdr>
        </w:div>
        <w:div w:id="244540190">
          <w:marLeft w:val="0"/>
          <w:marRight w:val="0"/>
          <w:marTop w:val="0"/>
          <w:marBottom w:val="0"/>
          <w:divBdr>
            <w:top w:val="none" w:sz="0" w:space="0" w:color="auto"/>
            <w:left w:val="none" w:sz="0" w:space="0" w:color="auto"/>
            <w:bottom w:val="none" w:sz="0" w:space="0" w:color="auto"/>
            <w:right w:val="none" w:sz="0" w:space="0" w:color="auto"/>
          </w:divBdr>
        </w:div>
        <w:div w:id="204761219">
          <w:marLeft w:val="0"/>
          <w:marRight w:val="0"/>
          <w:marTop w:val="0"/>
          <w:marBottom w:val="0"/>
          <w:divBdr>
            <w:top w:val="none" w:sz="0" w:space="0" w:color="auto"/>
            <w:left w:val="none" w:sz="0" w:space="0" w:color="auto"/>
            <w:bottom w:val="none" w:sz="0" w:space="0" w:color="auto"/>
            <w:right w:val="none" w:sz="0" w:space="0" w:color="auto"/>
          </w:divBdr>
        </w:div>
        <w:div w:id="133791623">
          <w:marLeft w:val="0"/>
          <w:marRight w:val="0"/>
          <w:marTop w:val="0"/>
          <w:marBottom w:val="0"/>
          <w:divBdr>
            <w:top w:val="none" w:sz="0" w:space="0" w:color="auto"/>
            <w:left w:val="none" w:sz="0" w:space="0" w:color="auto"/>
            <w:bottom w:val="none" w:sz="0" w:space="0" w:color="auto"/>
            <w:right w:val="none" w:sz="0" w:space="0" w:color="auto"/>
          </w:divBdr>
        </w:div>
        <w:div w:id="404111715">
          <w:marLeft w:val="0"/>
          <w:marRight w:val="0"/>
          <w:marTop w:val="0"/>
          <w:marBottom w:val="0"/>
          <w:divBdr>
            <w:top w:val="none" w:sz="0" w:space="0" w:color="auto"/>
            <w:left w:val="none" w:sz="0" w:space="0" w:color="auto"/>
            <w:bottom w:val="none" w:sz="0" w:space="0" w:color="auto"/>
            <w:right w:val="none" w:sz="0" w:space="0" w:color="auto"/>
          </w:divBdr>
        </w:div>
        <w:div w:id="7290435">
          <w:marLeft w:val="0"/>
          <w:marRight w:val="0"/>
          <w:marTop w:val="0"/>
          <w:marBottom w:val="0"/>
          <w:divBdr>
            <w:top w:val="none" w:sz="0" w:space="0" w:color="auto"/>
            <w:left w:val="none" w:sz="0" w:space="0" w:color="auto"/>
            <w:bottom w:val="none" w:sz="0" w:space="0" w:color="auto"/>
            <w:right w:val="none" w:sz="0" w:space="0" w:color="auto"/>
          </w:divBdr>
        </w:div>
        <w:div w:id="878321307">
          <w:marLeft w:val="0"/>
          <w:marRight w:val="0"/>
          <w:marTop w:val="0"/>
          <w:marBottom w:val="0"/>
          <w:divBdr>
            <w:top w:val="none" w:sz="0" w:space="0" w:color="auto"/>
            <w:left w:val="none" w:sz="0" w:space="0" w:color="auto"/>
            <w:bottom w:val="none" w:sz="0" w:space="0" w:color="auto"/>
            <w:right w:val="none" w:sz="0" w:space="0" w:color="auto"/>
          </w:divBdr>
        </w:div>
      </w:divsChild>
    </w:div>
    <w:div w:id="1164010131">
      <w:bodyDiv w:val="1"/>
      <w:marLeft w:val="0"/>
      <w:marRight w:val="0"/>
      <w:marTop w:val="0"/>
      <w:marBottom w:val="0"/>
      <w:divBdr>
        <w:top w:val="none" w:sz="0" w:space="0" w:color="auto"/>
        <w:left w:val="none" w:sz="0" w:space="0" w:color="auto"/>
        <w:bottom w:val="none" w:sz="0" w:space="0" w:color="auto"/>
        <w:right w:val="none" w:sz="0" w:space="0" w:color="auto"/>
      </w:divBdr>
      <w:divsChild>
        <w:div w:id="1963657627">
          <w:marLeft w:val="0"/>
          <w:marRight w:val="0"/>
          <w:marTop w:val="0"/>
          <w:marBottom w:val="0"/>
          <w:divBdr>
            <w:top w:val="none" w:sz="0" w:space="0" w:color="auto"/>
            <w:left w:val="none" w:sz="0" w:space="0" w:color="auto"/>
            <w:bottom w:val="none" w:sz="0" w:space="0" w:color="auto"/>
            <w:right w:val="none" w:sz="0" w:space="0" w:color="auto"/>
          </w:divBdr>
        </w:div>
        <w:div w:id="313721989">
          <w:marLeft w:val="0"/>
          <w:marRight w:val="0"/>
          <w:marTop w:val="0"/>
          <w:marBottom w:val="0"/>
          <w:divBdr>
            <w:top w:val="none" w:sz="0" w:space="0" w:color="auto"/>
            <w:left w:val="none" w:sz="0" w:space="0" w:color="auto"/>
            <w:bottom w:val="none" w:sz="0" w:space="0" w:color="auto"/>
            <w:right w:val="none" w:sz="0" w:space="0" w:color="auto"/>
          </w:divBdr>
        </w:div>
        <w:div w:id="1929461366">
          <w:marLeft w:val="0"/>
          <w:marRight w:val="0"/>
          <w:marTop w:val="0"/>
          <w:marBottom w:val="0"/>
          <w:divBdr>
            <w:top w:val="none" w:sz="0" w:space="0" w:color="auto"/>
            <w:left w:val="none" w:sz="0" w:space="0" w:color="auto"/>
            <w:bottom w:val="none" w:sz="0" w:space="0" w:color="auto"/>
            <w:right w:val="none" w:sz="0" w:space="0" w:color="auto"/>
          </w:divBdr>
        </w:div>
        <w:div w:id="1338729688">
          <w:marLeft w:val="0"/>
          <w:marRight w:val="0"/>
          <w:marTop w:val="0"/>
          <w:marBottom w:val="0"/>
          <w:divBdr>
            <w:top w:val="none" w:sz="0" w:space="0" w:color="auto"/>
            <w:left w:val="none" w:sz="0" w:space="0" w:color="auto"/>
            <w:bottom w:val="none" w:sz="0" w:space="0" w:color="auto"/>
            <w:right w:val="none" w:sz="0" w:space="0" w:color="auto"/>
          </w:divBdr>
        </w:div>
        <w:div w:id="1563061084">
          <w:marLeft w:val="0"/>
          <w:marRight w:val="0"/>
          <w:marTop w:val="0"/>
          <w:marBottom w:val="0"/>
          <w:divBdr>
            <w:top w:val="none" w:sz="0" w:space="0" w:color="auto"/>
            <w:left w:val="none" w:sz="0" w:space="0" w:color="auto"/>
            <w:bottom w:val="none" w:sz="0" w:space="0" w:color="auto"/>
            <w:right w:val="none" w:sz="0" w:space="0" w:color="auto"/>
          </w:divBdr>
        </w:div>
        <w:div w:id="1485850253">
          <w:marLeft w:val="0"/>
          <w:marRight w:val="0"/>
          <w:marTop w:val="0"/>
          <w:marBottom w:val="0"/>
          <w:divBdr>
            <w:top w:val="none" w:sz="0" w:space="0" w:color="auto"/>
            <w:left w:val="none" w:sz="0" w:space="0" w:color="auto"/>
            <w:bottom w:val="none" w:sz="0" w:space="0" w:color="auto"/>
            <w:right w:val="none" w:sz="0" w:space="0" w:color="auto"/>
          </w:divBdr>
        </w:div>
        <w:div w:id="426924426">
          <w:marLeft w:val="0"/>
          <w:marRight w:val="0"/>
          <w:marTop w:val="0"/>
          <w:marBottom w:val="0"/>
          <w:divBdr>
            <w:top w:val="none" w:sz="0" w:space="0" w:color="auto"/>
            <w:left w:val="none" w:sz="0" w:space="0" w:color="auto"/>
            <w:bottom w:val="none" w:sz="0" w:space="0" w:color="auto"/>
            <w:right w:val="none" w:sz="0" w:space="0" w:color="auto"/>
          </w:divBdr>
        </w:div>
        <w:div w:id="778262203">
          <w:marLeft w:val="0"/>
          <w:marRight w:val="0"/>
          <w:marTop w:val="0"/>
          <w:marBottom w:val="0"/>
          <w:divBdr>
            <w:top w:val="none" w:sz="0" w:space="0" w:color="auto"/>
            <w:left w:val="none" w:sz="0" w:space="0" w:color="auto"/>
            <w:bottom w:val="none" w:sz="0" w:space="0" w:color="auto"/>
            <w:right w:val="none" w:sz="0" w:space="0" w:color="auto"/>
          </w:divBdr>
        </w:div>
        <w:div w:id="1537304212">
          <w:marLeft w:val="0"/>
          <w:marRight w:val="0"/>
          <w:marTop w:val="0"/>
          <w:marBottom w:val="0"/>
          <w:divBdr>
            <w:top w:val="none" w:sz="0" w:space="0" w:color="auto"/>
            <w:left w:val="none" w:sz="0" w:space="0" w:color="auto"/>
            <w:bottom w:val="none" w:sz="0" w:space="0" w:color="auto"/>
            <w:right w:val="none" w:sz="0" w:space="0" w:color="auto"/>
          </w:divBdr>
        </w:div>
        <w:div w:id="53821863">
          <w:marLeft w:val="0"/>
          <w:marRight w:val="0"/>
          <w:marTop w:val="0"/>
          <w:marBottom w:val="0"/>
          <w:divBdr>
            <w:top w:val="none" w:sz="0" w:space="0" w:color="auto"/>
            <w:left w:val="none" w:sz="0" w:space="0" w:color="auto"/>
            <w:bottom w:val="none" w:sz="0" w:space="0" w:color="auto"/>
            <w:right w:val="none" w:sz="0" w:space="0" w:color="auto"/>
          </w:divBdr>
          <w:divsChild>
            <w:div w:id="1440756946">
              <w:marLeft w:val="0"/>
              <w:marRight w:val="0"/>
              <w:marTop w:val="0"/>
              <w:marBottom w:val="0"/>
              <w:divBdr>
                <w:top w:val="none" w:sz="0" w:space="0" w:color="auto"/>
                <w:left w:val="none" w:sz="0" w:space="0" w:color="auto"/>
                <w:bottom w:val="none" w:sz="0" w:space="0" w:color="auto"/>
                <w:right w:val="none" w:sz="0" w:space="0" w:color="auto"/>
              </w:divBdr>
              <w:divsChild>
                <w:div w:id="1947080104">
                  <w:marLeft w:val="0"/>
                  <w:marRight w:val="0"/>
                  <w:marTop w:val="0"/>
                  <w:marBottom w:val="0"/>
                  <w:divBdr>
                    <w:top w:val="none" w:sz="0" w:space="0" w:color="auto"/>
                    <w:left w:val="none" w:sz="0" w:space="0" w:color="auto"/>
                    <w:bottom w:val="none" w:sz="0" w:space="0" w:color="auto"/>
                    <w:right w:val="none" w:sz="0" w:space="0" w:color="auto"/>
                  </w:divBdr>
                  <w:divsChild>
                    <w:div w:id="100298316">
                      <w:marLeft w:val="0"/>
                      <w:marRight w:val="0"/>
                      <w:marTop w:val="0"/>
                      <w:marBottom w:val="0"/>
                      <w:divBdr>
                        <w:top w:val="none" w:sz="0" w:space="0" w:color="auto"/>
                        <w:left w:val="none" w:sz="0" w:space="0" w:color="auto"/>
                        <w:bottom w:val="none" w:sz="0" w:space="0" w:color="auto"/>
                        <w:right w:val="none" w:sz="0" w:space="0" w:color="auto"/>
                      </w:divBdr>
                      <w:divsChild>
                        <w:div w:id="18467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400201">
      <w:bodyDiv w:val="1"/>
      <w:marLeft w:val="0"/>
      <w:marRight w:val="0"/>
      <w:marTop w:val="0"/>
      <w:marBottom w:val="0"/>
      <w:divBdr>
        <w:top w:val="none" w:sz="0" w:space="0" w:color="auto"/>
        <w:left w:val="none" w:sz="0" w:space="0" w:color="auto"/>
        <w:bottom w:val="none" w:sz="0" w:space="0" w:color="auto"/>
        <w:right w:val="none" w:sz="0" w:space="0" w:color="auto"/>
      </w:divBdr>
      <w:divsChild>
        <w:div w:id="1920207301">
          <w:marLeft w:val="0"/>
          <w:marRight w:val="0"/>
          <w:marTop w:val="0"/>
          <w:marBottom w:val="0"/>
          <w:divBdr>
            <w:top w:val="none" w:sz="0" w:space="0" w:color="auto"/>
            <w:left w:val="none" w:sz="0" w:space="0" w:color="auto"/>
            <w:bottom w:val="none" w:sz="0" w:space="0" w:color="auto"/>
            <w:right w:val="none" w:sz="0" w:space="0" w:color="auto"/>
          </w:divBdr>
        </w:div>
      </w:divsChild>
    </w:div>
    <w:div w:id="1778285080">
      <w:bodyDiv w:val="1"/>
      <w:marLeft w:val="0"/>
      <w:marRight w:val="0"/>
      <w:marTop w:val="0"/>
      <w:marBottom w:val="0"/>
      <w:divBdr>
        <w:top w:val="none" w:sz="0" w:space="0" w:color="auto"/>
        <w:left w:val="none" w:sz="0" w:space="0" w:color="auto"/>
        <w:bottom w:val="none" w:sz="0" w:space="0" w:color="auto"/>
        <w:right w:val="none" w:sz="0" w:space="0" w:color="auto"/>
      </w:divBdr>
      <w:divsChild>
        <w:div w:id="427043896">
          <w:marLeft w:val="0"/>
          <w:marRight w:val="0"/>
          <w:marTop w:val="0"/>
          <w:marBottom w:val="0"/>
          <w:divBdr>
            <w:top w:val="none" w:sz="0" w:space="0" w:color="auto"/>
            <w:left w:val="none" w:sz="0" w:space="0" w:color="auto"/>
            <w:bottom w:val="none" w:sz="0" w:space="0" w:color="auto"/>
            <w:right w:val="none" w:sz="0" w:space="0" w:color="auto"/>
          </w:divBdr>
        </w:div>
      </w:divsChild>
    </w:div>
    <w:div w:id="1794520878">
      <w:bodyDiv w:val="1"/>
      <w:marLeft w:val="0"/>
      <w:marRight w:val="0"/>
      <w:marTop w:val="0"/>
      <w:marBottom w:val="0"/>
      <w:divBdr>
        <w:top w:val="none" w:sz="0" w:space="0" w:color="auto"/>
        <w:left w:val="none" w:sz="0" w:space="0" w:color="auto"/>
        <w:bottom w:val="none" w:sz="0" w:space="0" w:color="auto"/>
        <w:right w:val="none" w:sz="0" w:space="0" w:color="auto"/>
      </w:divBdr>
    </w:div>
    <w:div w:id="2010014815">
      <w:bodyDiv w:val="1"/>
      <w:marLeft w:val="0"/>
      <w:marRight w:val="0"/>
      <w:marTop w:val="0"/>
      <w:marBottom w:val="0"/>
      <w:divBdr>
        <w:top w:val="none" w:sz="0" w:space="0" w:color="auto"/>
        <w:left w:val="none" w:sz="0" w:space="0" w:color="auto"/>
        <w:bottom w:val="none" w:sz="0" w:space="0" w:color="auto"/>
        <w:right w:val="none" w:sz="0" w:space="0" w:color="auto"/>
      </w:divBdr>
      <w:divsChild>
        <w:div w:id="381171607">
          <w:marLeft w:val="0"/>
          <w:marRight w:val="0"/>
          <w:marTop w:val="0"/>
          <w:marBottom w:val="0"/>
          <w:divBdr>
            <w:top w:val="none" w:sz="0" w:space="0" w:color="auto"/>
            <w:left w:val="none" w:sz="0" w:space="0" w:color="auto"/>
            <w:bottom w:val="none" w:sz="0" w:space="0" w:color="auto"/>
            <w:right w:val="none" w:sz="0" w:space="0" w:color="auto"/>
          </w:divBdr>
        </w:div>
        <w:div w:id="1147624259">
          <w:marLeft w:val="0"/>
          <w:marRight w:val="0"/>
          <w:marTop w:val="0"/>
          <w:marBottom w:val="0"/>
          <w:divBdr>
            <w:top w:val="none" w:sz="0" w:space="0" w:color="auto"/>
            <w:left w:val="none" w:sz="0" w:space="0" w:color="auto"/>
            <w:bottom w:val="none" w:sz="0" w:space="0" w:color="auto"/>
            <w:right w:val="none" w:sz="0" w:space="0" w:color="auto"/>
          </w:divBdr>
        </w:div>
        <w:div w:id="1202985775">
          <w:marLeft w:val="0"/>
          <w:marRight w:val="0"/>
          <w:marTop w:val="0"/>
          <w:marBottom w:val="0"/>
          <w:divBdr>
            <w:top w:val="none" w:sz="0" w:space="0" w:color="auto"/>
            <w:left w:val="none" w:sz="0" w:space="0" w:color="auto"/>
            <w:bottom w:val="none" w:sz="0" w:space="0" w:color="auto"/>
            <w:right w:val="none" w:sz="0" w:space="0" w:color="auto"/>
          </w:divBdr>
        </w:div>
        <w:div w:id="1871142282">
          <w:marLeft w:val="0"/>
          <w:marRight w:val="0"/>
          <w:marTop w:val="0"/>
          <w:marBottom w:val="0"/>
          <w:divBdr>
            <w:top w:val="none" w:sz="0" w:space="0" w:color="auto"/>
            <w:left w:val="none" w:sz="0" w:space="0" w:color="auto"/>
            <w:bottom w:val="none" w:sz="0" w:space="0" w:color="auto"/>
            <w:right w:val="none" w:sz="0" w:space="0" w:color="auto"/>
          </w:divBdr>
        </w:div>
        <w:div w:id="694116918">
          <w:marLeft w:val="0"/>
          <w:marRight w:val="0"/>
          <w:marTop w:val="0"/>
          <w:marBottom w:val="0"/>
          <w:divBdr>
            <w:top w:val="none" w:sz="0" w:space="0" w:color="auto"/>
            <w:left w:val="none" w:sz="0" w:space="0" w:color="auto"/>
            <w:bottom w:val="none" w:sz="0" w:space="0" w:color="auto"/>
            <w:right w:val="none" w:sz="0" w:space="0" w:color="auto"/>
          </w:divBdr>
        </w:div>
        <w:div w:id="1389694096">
          <w:marLeft w:val="0"/>
          <w:marRight w:val="0"/>
          <w:marTop w:val="0"/>
          <w:marBottom w:val="0"/>
          <w:divBdr>
            <w:top w:val="none" w:sz="0" w:space="0" w:color="auto"/>
            <w:left w:val="none" w:sz="0" w:space="0" w:color="auto"/>
            <w:bottom w:val="none" w:sz="0" w:space="0" w:color="auto"/>
            <w:right w:val="none" w:sz="0" w:space="0" w:color="auto"/>
          </w:divBdr>
        </w:div>
        <w:div w:id="53504159">
          <w:marLeft w:val="0"/>
          <w:marRight w:val="0"/>
          <w:marTop w:val="0"/>
          <w:marBottom w:val="0"/>
          <w:divBdr>
            <w:top w:val="none" w:sz="0" w:space="0" w:color="auto"/>
            <w:left w:val="none" w:sz="0" w:space="0" w:color="auto"/>
            <w:bottom w:val="none" w:sz="0" w:space="0" w:color="auto"/>
            <w:right w:val="none" w:sz="0" w:space="0" w:color="auto"/>
          </w:divBdr>
        </w:div>
        <w:div w:id="1009722251">
          <w:marLeft w:val="0"/>
          <w:marRight w:val="0"/>
          <w:marTop w:val="0"/>
          <w:marBottom w:val="0"/>
          <w:divBdr>
            <w:top w:val="none" w:sz="0" w:space="0" w:color="auto"/>
            <w:left w:val="none" w:sz="0" w:space="0" w:color="auto"/>
            <w:bottom w:val="none" w:sz="0" w:space="0" w:color="auto"/>
            <w:right w:val="none" w:sz="0" w:space="0" w:color="auto"/>
          </w:divBdr>
        </w:div>
        <w:div w:id="798454020">
          <w:marLeft w:val="0"/>
          <w:marRight w:val="0"/>
          <w:marTop w:val="0"/>
          <w:marBottom w:val="0"/>
          <w:divBdr>
            <w:top w:val="none" w:sz="0" w:space="0" w:color="auto"/>
            <w:left w:val="none" w:sz="0" w:space="0" w:color="auto"/>
            <w:bottom w:val="none" w:sz="0" w:space="0" w:color="auto"/>
            <w:right w:val="none" w:sz="0" w:space="0" w:color="auto"/>
          </w:divBdr>
        </w:div>
        <w:div w:id="1838112871">
          <w:marLeft w:val="0"/>
          <w:marRight w:val="0"/>
          <w:marTop w:val="0"/>
          <w:marBottom w:val="0"/>
          <w:divBdr>
            <w:top w:val="none" w:sz="0" w:space="0" w:color="auto"/>
            <w:left w:val="none" w:sz="0" w:space="0" w:color="auto"/>
            <w:bottom w:val="none" w:sz="0" w:space="0" w:color="auto"/>
            <w:right w:val="none" w:sz="0" w:space="0" w:color="auto"/>
          </w:divBdr>
          <w:divsChild>
            <w:div w:id="659190838">
              <w:marLeft w:val="0"/>
              <w:marRight w:val="0"/>
              <w:marTop w:val="0"/>
              <w:marBottom w:val="0"/>
              <w:divBdr>
                <w:top w:val="none" w:sz="0" w:space="0" w:color="auto"/>
                <w:left w:val="none" w:sz="0" w:space="0" w:color="auto"/>
                <w:bottom w:val="none" w:sz="0" w:space="0" w:color="auto"/>
                <w:right w:val="none" w:sz="0" w:space="0" w:color="auto"/>
              </w:divBdr>
              <w:divsChild>
                <w:div w:id="917713741">
                  <w:marLeft w:val="0"/>
                  <w:marRight w:val="0"/>
                  <w:marTop w:val="0"/>
                  <w:marBottom w:val="0"/>
                  <w:divBdr>
                    <w:top w:val="none" w:sz="0" w:space="0" w:color="auto"/>
                    <w:left w:val="none" w:sz="0" w:space="0" w:color="auto"/>
                    <w:bottom w:val="none" w:sz="0" w:space="0" w:color="auto"/>
                    <w:right w:val="none" w:sz="0" w:space="0" w:color="auto"/>
                  </w:divBdr>
                  <w:divsChild>
                    <w:div w:id="1884518697">
                      <w:marLeft w:val="0"/>
                      <w:marRight w:val="0"/>
                      <w:marTop w:val="0"/>
                      <w:marBottom w:val="0"/>
                      <w:divBdr>
                        <w:top w:val="none" w:sz="0" w:space="0" w:color="auto"/>
                        <w:left w:val="none" w:sz="0" w:space="0" w:color="auto"/>
                        <w:bottom w:val="none" w:sz="0" w:space="0" w:color="auto"/>
                        <w:right w:val="none" w:sz="0" w:space="0" w:color="auto"/>
                      </w:divBdr>
                      <w:divsChild>
                        <w:div w:id="12753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259576">
      <w:bodyDiv w:val="1"/>
      <w:marLeft w:val="0"/>
      <w:marRight w:val="0"/>
      <w:marTop w:val="0"/>
      <w:marBottom w:val="0"/>
      <w:divBdr>
        <w:top w:val="none" w:sz="0" w:space="0" w:color="auto"/>
        <w:left w:val="none" w:sz="0" w:space="0" w:color="auto"/>
        <w:bottom w:val="none" w:sz="0" w:space="0" w:color="auto"/>
        <w:right w:val="none" w:sz="0" w:space="0" w:color="auto"/>
      </w:divBdr>
      <w:divsChild>
        <w:div w:id="1499148257">
          <w:marLeft w:val="0"/>
          <w:marRight w:val="0"/>
          <w:marTop w:val="0"/>
          <w:marBottom w:val="0"/>
          <w:divBdr>
            <w:top w:val="none" w:sz="0" w:space="0" w:color="auto"/>
            <w:left w:val="none" w:sz="0" w:space="0" w:color="auto"/>
            <w:bottom w:val="none" w:sz="0" w:space="0" w:color="auto"/>
            <w:right w:val="none" w:sz="0" w:space="0" w:color="auto"/>
          </w:divBdr>
        </w:div>
        <w:div w:id="1777017212">
          <w:marLeft w:val="0"/>
          <w:marRight w:val="0"/>
          <w:marTop w:val="0"/>
          <w:marBottom w:val="0"/>
          <w:divBdr>
            <w:top w:val="none" w:sz="0" w:space="0" w:color="auto"/>
            <w:left w:val="none" w:sz="0" w:space="0" w:color="auto"/>
            <w:bottom w:val="none" w:sz="0" w:space="0" w:color="auto"/>
            <w:right w:val="none" w:sz="0" w:space="0" w:color="auto"/>
          </w:divBdr>
        </w:div>
        <w:div w:id="816654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modernisation.gouv.f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lasse@unistra.f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caraco@unistra.fr" TargetMode="External"/><Relationship Id="rId19" Type="http://schemas.openxmlformats.org/officeDocument/2006/relationships/hyperlink" Target="http://bu.unistra.fr" TargetMode="External"/><Relationship Id="rId4" Type="http://schemas.microsoft.com/office/2007/relationships/stylesWithEffects" Target="stylesWithEffects.xml"/><Relationship Id="rId9" Type="http://schemas.openxmlformats.org/officeDocument/2006/relationships/hyperlink" Target="mailto:gaelle.talbot@unistra.fr" TargetMode="External"/><Relationship Id="rId14" Type="http://schemas.openxmlformats.org/officeDocument/2006/relationships/image" Target="media/image2.jpeg"/><Relationship Id="rId22" Type="http://schemas.openxmlformats.org/officeDocument/2006/relationships/image" Target="media/image8.jpeg"/><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296CB-98A3-42F7-ACBC-5C1F9B1B0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81BC33A0</Template>
  <TotalTime>7</TotalTime>
  <Pages>13</Pages>
  <Words>2884</Words>
  <Characters>15867</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PLASSE Noelie</dc:creator>
  <cp:lastModifiedBy>PLASSE Noelie</cp:lastModifiedBy>
  <cp:revision>4</cp:revision>
  <dcterms:created xsi:type="dcterms:W3CDTF">2016-11-23T09:05:00Z</dcterms:created>
  <dcterms:modified xsi:type="dcterms:W3CDTF">2016-11-23T09:12:00Z</dcterms:modified>
</cp:coreProperties>
</file>