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3C" w:rsidRDefault="001848D8" w:rsidP="006C643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Bidi"/>
          <w:b/>
          <w:sz w:val="22"/>
          <w:szCs w:val="22"/>
          <w:lang w:eastAsia="en-US"/>
        </w:rPr>
      </w:pPr>
      <w:r w:rsidRPr="001848D8">
        <w:rPr>
          <w:rFonts w:asciiTheme="minorHAnsi" w:hAnsiTheme="minorHAnsi"/>
          <w:b/>
          <w:sz w:val="22"/>
          <w:szCs w:val="22"/>
        </w:rPr>
        <w:t xml:space="preserve">COLLOQUE </w:t>
      </w:r>
      <w:r>
        <w:rPr>
          <w:rFonts w:asciiTheme="minorHAnsi" w:hAnsiTheme="minorHAnsi"/>
          <w:b/>
          <w:sz w:val="22"/>
          <w:szCs w:val="22"/>
        </w:rPr>
        <w:br/>
      </w:r>
      <w:r w:rsidR="00E752BB" w:rsidRPr="00E752BB">
        <w:rPr>
          <w:rFonts w:asciiTheme="minorHAnsi" w:hAnsiTheme="minorHAnsi" w:cstheme="minorBidi"/>
          <w:b/>
          <w:sz w:val="22"/>
          <w:szCs w:val="22"/>
          <w:lang w:eastAsia="en-US"/>
        </w:rPr>
        <w:t>« Les bibliothèques – Laïcité / censure, communautarismes, violence »</w:t>
      </w:r>
    </w:p>
    <w:p w:rsidR="006C643C" w:rsidRPr="00E752BB" w:rsidRDefault="006C643C" w:rsidP="006C643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Samedi 19 mars 2016</w:t>
      </w:r>
      <w:bookmarkStart w:id="0" w:name="_GoBack"/>
      <w:bookmarkEnd w:id="0"/>
    </w:p>
    <w:p w:rsidR="00996296" w:rsidRDefault="007B7CC4" w:rsidP="001848D8">
      <w:pPr>
        <w:rPr>
          <w:rFonts w:asciiTheme="minorHAnsi" w:hAnsiTheme="minorHAnsi"/>
          <w:sz w:val="22"/>
          <w:szCs w:val="22"/>
        </w:rPr>
      </w:pPr>
      <w:r>
        <w:rPr>
          <w:rFonts w:asciiTheme="minorHAnsi" w:hAnsiTheme="minorHAnsi"/>
          <w:sz w:val="22"/>
          <w:szCs w:val="22"/>
        </w:rPr>
        <w:t>Palais-Bourbon</w:t>
      </w:r>
    </w:p>
    <w:p w:rsidR="001848D8" w:rsidRDefault="001848D8" w:rsidP="001848D8">
      <w:pPr>
        <w:rPr>
          <w:rFonts w:asciiTheme="minorHAnsi" w:hAnsiTheme="minorHAnsi"/>
          <w:sz w:val="22"/>
          <w:szCs w:val="22"/>
        </w:rPr>
      </w:pPr>
      <w:r>
        <w:rPr>
          <w:rFonts w:asciiTheme="minorHAnsi" w:hAnsiTheme="minorHAnsi"/>
          <w:sz w:val="22"/>
          <w:szCs w:val="22"/>
        </w:rPr>
        <w:t>Amphithéâtre Colbert</w:t>
      </w:r>
    </w:p>
    <w:p w:rsidR="001848D8" w:rsidRPr="001848D8" w:rsidRDefault="001848D8" w:rsidP="001848D8">
      <w:pPr>
        <w:rPr>
          <w:rFonts w:asciiTheme="minorHAnsi" w:hAnsiTheme="minorHAnsi"/>
          <w:sz w:val="22"/>
          <w:szCs w:val="22"/>
        </w:rPr>
      </w:pPr>
    </w:p>
    <w:p w:rsidR="00CD778E" w:rsidRDefault="00CD778E" w:rsidP="00CD778E">
      <w:pPr>
        <w:rPr>
          <w:rFonts w:asciiTheme="minorHAnsi" w:hAnsiTheme="minorHAnsi"/>
          <w:sz w:val="22"/>
          <w:szCs w:val="22"/>
        </w:rPr>
      </w:pPr>
      <w:r>
        <w:rPr>
          <w:rFonts w:asciiTheme="minorHAnsi" w:hAnsiTheme="minorHAnsi"/>
          <w:sz w:val="22"/>
          <w:szCs w:val="22"/>
        </w:rPr>
        <w:t>Palais-Bourbon</w:t>
      </w:r>
    </w:p>
    <w:p w:rsidR="00CD778E" w:rsidRDefault="00CD778E" w:rsidP="00CD778E">
      <w:pPr>
        <w:rPr>
          <w:rFonts w:asciiTheme="minorHAnsi" w:hAnsiTheme="minorHAnsi"/>
          <w:sz w:val="22"/>
          <w:szCs w:val="22"/>
        </w:rPr>
      </w:pPr>
      <w:r>
        <w:rPr>
          <w:rFonts w:asciiTheme="minorHAnsi" w:hAnsiTheme="minorHAnsi"/>
          <w:sz w:val="22"/>
          <w:szCs w:val="22"/>
        </w:rPr>
        <w:t>Amphithéâtre Colbert</w:t>
      </w:r>
    </w:p>
    <w:p w:rsidR="00CD778E" w:rsidRPr="001848D8" w:rsidRDefault="00CD778E" w:rsidP="00CD778E">
      <w:pPr>
        <w:rPr>
          <w:rFonts w:asciiTheme="minorHAnsi" w:hAnsiTheme="minorHAnsi"/>
          <w:sz w:val="22"/>
          <w:szCs w:val="22"/>
        </w:rPr>
      </w:pPr>
    </w:p>
    <w:p w:rsidR="00CD778E" w:rsidRPr="001848D8" w:rsidRDefault="00CD778E" w:rsidP="00CD778E">
      <w:pPr>
        <w:pStyle w:val="Paragraphedeliste"/>
        <w:spacing w:before="0" w:beforeAutospacing="0" w:after="0" w:afterAutospacing="0"/>
        <w:ind w:hanging="360"/>
        <w:rPr>
          <w:rFonts w:asciiTheme="minorHAnsi" w:hAnsiTheme="minorHAnsi"/>
          <w:sz w:val="22"/>
          <w:szCs w:val="22"/>
        </w:rPr>
      </w:pPr>
      <w:r w:rsidRPr="001848D8">
        <w:rPr>
          <w:rFonts w:asciiTheme="minorHAnsi" w:hAnsiTheme="minorHAnsi"/>
          <w:b/>
          <w:bCs/>
          <w:sz w:val="22"/>
          <w:szCs w:val="22"/>
        </w:rPr>
        <w:t>Matin</w:t>
      </w:r>
      <w:r w:rsidRPr="001848D8">
        <w:rPr>
          <w:rFonts w:asciiTheme="minorHAnsi" w:hAnsiTheme="minorHAnsi"/>
          <w:sz w:val="22"/>
          <w:szCs w:val="22"/>
        </w:rPr>
        <w:t> :</w:t>
      </w:r>
      <w:r>
        <w:rPr>
          <w:rStyle w:val="apple-converted-space"/>
          <w:rFonts w:asciiTheme="minorHAnsi" w:hAnsiTheme="minorHAnsi"/>
          <w:sz w:val="22"/>
          <w:szCs w:val="22"/>
        </w:rPr>
        <w:t xml:space="preserve"> </w:t>
      </w:r>
      <w:r w:rsidRPr="001848D8">
        <w:rPr>
          <w:rStyle w:val="a3"/>
          <w:rFonts w:asciiTheme="minorHAnsi" w:hAnsiTheme="minorHAnsi"/>
          <w:b/>
          <w:bCs/>
          <w:sz w:val="22"/>
          <w:szCs w:val="22"/>
        </w:rPr>
        <w:t xml:space="preserve">La bibliothèque : </w:t>
      </w:r>
      <w:r>
        <w:rPr>
          <w:rStyle w:val="a3"/>
          <w:rFonts w:asciiTheme="minorHAnsi" w:hAnsiTheme="minorHAnsi"/>
          <w:b/>
          <w:bCs/>
          <w:sz w:val="22"/>
          <w:szCs w:val="22"/>
        </w:rPr>
        <w:t>des collections et des idées</w:t>
      </w:r>
      <w:r w:rsidRPr="001848D8">
        <w:rPr>
          <w:rStyle w:val="a3"/>
          <w:rFonts w:asciiTheme="minorHAnsi" w:hAnsiTheme="minorHAnsi"/>
          <w:sz w:val="22"/>
          <w:szCs w:val="22"/>
        </w:rPr>
        <w:t xml:space="preserve"> </w:t>
      </w:r>
    </w:p>
    <w:p w:rsidR="00CD778E" w:rsidRPr="001848D8" w:rsidRDefault="00CD778E" w:rsidP="00CD778E">
      <w:pPr>
        <w:pStyle w:val="Paragraphedeliste"/>
        <w:numPr>
          <w:ilvl w:val="0"/>
          <w:numId w:val="1"/>
        </w:numPr>
        <w:spacing w:before="0" w:beforeAutospacing="0" w:after="0" w:afterAutospacing="0"/>
        <w:rPr>
          <w:rFonts w:asciiTheme="minorHAnsi" w:hAnsiTheme="minorHAnsi"/>
          <w:sz w:val="22"/>
          <w:szCs w:val="22"/>
        </w:rPr>
      </w:pPr>
      <w:r w:rsidRPr="001848D8">
        <w:rPr>
          <w:rFonts w:asciiTheme="minorHAnsi" w:hAnsiTheme="minorHAnsi"/>
          <w:sz w:val="22"/>
          <w:szCs w:val="22"/>
        </w:rPr>
        <w:t>9h30-10h00 : accueil</w:t>
      </w:r>
    </w:p>
    <w:p w:rsidR="00CD778E" w:rsidRPr="001848D8" w:rsidRDefault="00CD778E" w:rsidP="00CD778E">
      <w:pPr>
        <w:pStyle w:val="Paragraphedeliste"/>
        <w:numPr>
          <w:ilvl w:val="0"/>
          <w:numId w:val="1"/>
        </w:numPr>
        <w:spacing w:before="0" w:beforeAutospacing="0" w:after="0" w:afterAutospacing="0"/>
        <w:rPr>
          <w:rFonts w:asciiTheme="minorHAnsi" w:hAnsiTheme="minorHAnsi"/>
          <w:sz w:val="22"/>
          <w:szCs w:val="22"/>
        </w:rPr>
      </w:pPr>
      <w:r w:rsidRPr="001848D8">
        <w:rPr>
          <w:rFonts w:asciiTheme="minorHAnsi" w:hAnsiTheme="minorHAnsi"/>
          <w:sz w:val="22"/>
          <w:szCs w:val="22"/>
        </w:rPr>
        <w:t xml:space="preserve">10h00-10h20 : Introduction par Patrick Kessel, Président du </w:t>
      </w:r>
      <w:proofErr w:type="spellStart"/>
      <w:r w:rsidRPr="001848D8">
        <w:rPr>
          <w:rFonts w:asciiTheme="minorHAnsi" w:hAnsiTheme="minorHAnsi"/>
          <w:sz w:val="22"/>
          <w:szCs w:val="22"/>
        </w:rPr>
        <w:t>CLR</w:t>
      </w:r>
      <w:proofErr w:type="spellEnd"/>
      <w:r w:rsidRPr="001848D8">
        <w:rPr>
          <w:rFonts w:asciiTheme="minorHAnsi" w:hAnsiTheme="minorHAnsi"/>
          <w:sz w:val="22"/>
          <w:szCs w:val="22"/>
        </w:rPr>
        <w:t xml:space="preserve"> </w:t>
      </w:r>
    </w:p>
    <w:p w:rsidR="00CD778E" w:rsidRDefault="00CD778E" w:rsidP="00CD778E">
      <w:pPr>
        <w:pStyle w:val="Paragraphedeliste"/>
        <w:numPr>
          <w:ilvl w:val="0"/>
          <w:numId w:val="1"/>
        </w:numPr>
        <w:spacing w:before="0" w:beforeAutospacing="0" w:after="0" w:afterAutospacing="0"/>
        <w:rPr>
          <w:rFonts w:asciiTheme="minorHAnsi" w:hAnsiTheme="minorHAnsi"/>
          <w:sz w:val="22"/>
          <w:szCs w:val="22"/>
        </w:rPr>
      </w:pPr>
      <w:r w:rsidRPr="001848D8">
        <w:rPr>
          <w:rFonts w:asciiTheme="minorHAnsi" w:hAnsiTheme="minorHAnsi"/>
          <w:sz w:val="22"/>
          <w:szCs w:val="22"/>
        </w:rPr>
        <w:t xml:space="preserve">10h20-10h40 : Présentation scientifique par Charles </w:t>
      </w:r>
      <w:proofErr w:type="spellStart"/>
      <w:r w:rsidRPr="001848D8">
        <w:rPr>
          <w:rFonts w:asciiTheme="minorHAnsi" w:hAnsiTheme="minorHAnsi"/>
          <w:sz w:val="22"/>
          <w:szCs w:val="22"/>
        </w:rPr>
        <w:t>Coutel</w:t>
      </w:r>
      <w:proofErr w:type="spellEnd"/>
      <w:r w:rsidRPr="001848D8">
        <w:rPr>
          <w:rFonts w:asciiTheme="minorHAnsi" w:hAnsiTheme="minorHAnsi"/>
          <w:sz w:val="22"/>
          <w:szCs w:val="22"/>
        </w:rPr>
        <w:t xml:space="preserve">, </w:t>
      </w:r>
      <w:r>
        <w:rPr>
          <w:rFonts w:asciiTheme="minorHAnsi" w:hAnsiTheme="minorHAnsi"/>
          <w:sz w:val="22"/>
          <w:szCs w:val="22"/>
        </w:rPr>
        <w:t xml:space="preserve">Professeur émérite de Philosophie à l’Université d’Artois, </w:t>
      </w:r>
      <w:r w:rsidRPr="00A46ED0">
        <w:rPr>
          <w:rFonts w:asciiTheme="minorHAnsi" w:hAnsiTheme="minorHAnsi"/>
          <w:sz w:val="22"/>
          <w:szCs w:val="22"/>
        </w:rPr>
        <w:t>directeur de l'Institut d'Étude des Faits Religieux</w:t>
      </w:r>
      <w:r>
        <w:rPr>
          <w:rFonts w:asciiTheme="minorHAnsi" w:hAnsiTheme="minorHAnsi"/>
          <w:sz w:val="22"/>
          <w:szCs w:val="22"/>
        </w:rPr>
        <w:t>…</w:t>
      </w:r>
    </w:p>
    <w:p w:rsidR="00CD778E" w:rsidRDefault="00CD778E" w:rsidP="00CD778E">
      <w:pPr>
        <w:pStyle w:val="Paragraphedeliste"/>
        <w:numPr>
          <w:ilvl w:val="0"/>
          <w:numId w:val="1"/>
        </w:numPr>
        <w:spacing w:before="0" w:beforeAutospacing="0" w:after="0" w:afterAutospacing="0"/>
        <w:rPr>
          <w:rFonts w:asciiTheme="minorHAnsi" w:hAnsiTheme="minorHAnsi"/>
          <w:sz w:val="22"/>
          <w:szCs w:val="22"/>
        </w:rPr>
      </w:pPr>
      <w:r w:rsidRPr="001848D8">
        <w:rPr>
          <w:rFonts w:asciiTheme="minorHAnsi" w:hAnsiTheme="minorHAnsi"/>
          <w:sz w:val="22"/>
          <w:szCs w:val="22"/>
        </w:rPr>
        <w:t>10h45-11h45 : interventions d’une durée maximum de 20 mn</w:t>
      </w:r>
      <w:r>
        <w:rPr>
          <w:rFonts w:asciiTheme="minorHAnsi" w:hAnsiTheme="minorHAnsi"/>
          <w:sz w:val="22"/>
          <w:szCs w:val="22"/>
        </w:rPr>
        <w:t xml:space="preserve"> chacune de : </w:t>
      </w:r>
    </w:p>
    <w:p w:rsidR="00CD778E" w:rsidRPr="001848D8" w:rsidRDefault="00E848CF" w:rsidP="00CD778E">
      <w:pPr>
        <w:pStyle w:val="Paragraphedeliste"/>
        <w:numPr>
          <w:ilvl w:val="1"/>
          <w:numId w:val="1"/>
        </w:numPr>
        <w:spacing w:before="0" w:beforeAutospacing="0" w:after="0" w:afterAutospacing="0"/>
        <w:rPr>
          <w:rFonts w:asciiTheme="minorHAnsi" w:hAnsiTheme="minorHAnsi"/>
          <w:sz w:val="22"/>
          <w:szCs w:val="22"/>
        </w:rPr>
      </w:pPr>
      <w:r>
        <w:rPr>
          <w:rFonts w:asciiTheme="minorHAnsi" w:hAnsiTheme="minorHAnsi"/>
          <w:sz w:val="22"/>
          <w:szCs w:val="22"/>
        </w:rPr>
        <w:t>Jean-Pierre Sakoun, Consultant en ingénierie culturelle</w:t>
      </w:r>
      <w:r w:rsidR="00CD778E">
        <w:rPr>
          <w:rFonts w:asciiTheme="minorHAnsi" w:hAnsiTheme="minorHAnsi"/>
          <w:sz w:val="22"/>
          <w:szCs w:val="22"/>
        </w:rPr>
        <w:t xml:space="preserve"> : </w:t>
      </w:r>
      <w:r w:rsidR="00CD778E">
        <w:rPr>
          <w:rFonts w:asciiTheme="minorHAnsi" w:hAnsiTheme="minorHAnsi"/>
          <w:b/>
          <w:sz w:val="22"/>
          <w:szCs w:val="22"/>
        </w:rPr>
        <w:t>Bibliothèques publiques, bibliothèques laïques, même combat</w:t>
      </w:r>
    </w:p>
    <w:p w:rsidR="00CD778E" w:rsidRPr="00CA6BAF" w:rsidRDefault="00CD778E" w:rsidP="00CD778E">
      <w:pPr>
        <w:pStyle w:val="Paragraphedeliste"/>
        <w:numPr>
          <w:ilvl w:val="1"/>
          <w:numId w:val="1"/>
        </w:numPr>
        <w:rPr>
          <w:rFonts w:asciiTheme="minorHAnsi" w:hAnsiTheme="minorHAnsi"/>
          <w:b/>
          <w:sz w:val="22"/>
          <w:szCs w:val="22"/>
        </w:rPr>
      </w:pPr>
      <w:r>
        <w:rPr>
          <w:rFonts w:asciiTheme="minorHAnsi" w:hAnsiTheme="minorHAnsi"/>
          <w:sz w:val="22"/>
          <w:szCs w:val="22"/>
        </w:rPr>
        <w:t xml:space="preserve">Xavier </w:t>
      </w:r>
      <w:proofErr w:type="spellStart"/>
      <w:r>
        <w:rPr>
          <w:rFonts w:asciiTheme="minorHAnsi" w:hAnsiTheme="minorHAnsi"/>
          <w:sz w:val="22"/>
          <w:szCs w:val="22"/>
        </w:rPr>
        <w:t>Galaup</w:t>
      </w:r>
      <w:proofErr w:type="spellEnd"/>
      <w:r>
        <w:rPr>
          <w:rFonts w:asciiTheme="minorHAnsi" w:hAnsiTheme="minorHAnsi"/>
          <w:sz w:val="22"/>
          <w:szCs w:val="22"/>
        </w:rPr>
        <w:t xml:space="preserve">, Président de l’Association des Bibliothécaires de France : </w:t>
      </w:r>
      <w:r w:rsidRPr="00CA6BAF">
        <w:rPr>
          <w:rFonts w:asciiTheme="minorHAnsi" w:hAnsiTheme="minorHAnsi"/>
          <w:b/>
          <w:sz w:val="22"/>
          <w:szCs w:val="22"/>
        </w:rPr>
        <w:t>Collections et actions culturelles, les paradoxes du positionnement des bibliothécaires</w:t>
      </w:r>
    </w:p>
    <w:p w:rsidR="00CD778E" w:rsidRPr="00A46ED0" w:rsidRDefault="00CD778E" w:rsidP="00CD778E">
      <w:pPr>
        <w:pStyle w:val="Paragraphedeliste"/>
        <w:numPr>
          <w:ilvl w:val="1"/>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Aline Girard, Conservatrice générale, directrice du Département de la Coopération de la BnF : </w:t>
      </w:r>
      <w:r w:rsidRPr="00A46ED0">
        <w:rPr>
          <w:rFonts w:asciiTheme="minorHAnsi" w:hAnsiTheme="minorHAnsi"/>
          <w:b/>
          <w:sz w:val="22"/>
          <w:szCs w:val="22"/>
        </w:rPr>
        <w:t>La diffusion universelle des savoirs ; le patrimoine numérique au service des citoyens</w:t>
      </w:r>
    </w:p>
    <w:p w:rsidR="00CD778E" w:rsidRPr="001848D8" w:rsidRDefault="00CD778E" w:rsidP="00CD778E">
      <w:pPr>
        <w:pStyle w:val="Paragraphedeliste"/>
        <w:numPr>
          <w:ilvl w:val="0"/>
          <w:numId w:val="1"/>
        </w:numPr>
        <w:spacing w:before="0" w:beforeAutospacing="0" w:after="0" w:afterAutospacing="0"/>
        <w:rPr>
          <w:rFonts w:asciiTheme="minorHAnsi" w:hAnsiTheme="minorHAnsi"/>
          <w:sz w:val="22"/>
          <w:szCs w:val="22"/>
        </w:rPr>
      </w:pPr>
      <w:r w:rsidRPr="001848D8">
        <w:rPr>
          <w:rFonts w:asciiTheme="minorHAnsi" w:hAnsiTheme="minorHAnsi"/>
          <w:sz w:val="22"/>
          <w:szCs w:val="22"/>
        </w:rPr>
        <w:t>11h45-12h30 : table ronde avec les trois</w:t>
      </w:r>
      <w:r>
        <w:rPr>
          <w:rFonts w:asciiTheme="minorHAnsi" w:hAnsiTheme="minorHAnsi"/>
          <w:sz w:val="22"/>
          <w:szCs w:val="22"/>
        </w:rPr>
        <w:t xml:space="preserve"> intervenants animée par Jean-Pierre Sakoun, </w:t>
      </w:r>
      <w:proofErr w:type="spellStart"/>
      <w:r>
        <w:rPr>
          <w:rFonts w:asciiTheme="minorHAnsi" w:hAnsiTheme="minorHAnsi"/>
          <w:sz w:val="22"/>
          <w:szCs w:val="22"/>
        </w:rPr>
        <w:t>CLR</w:t>
      </w:r>
      <w:proofErr w:type="spellEnd"/>
      <w:r w:rsidRPr="001848D8">
        <w:rPr>
          <w:rFonts w:asciiTheme="minorHAnsi" w:hAnsiTheme="minorHAnsi"/>
          <w:sz w:val="22"/>
          <w:szCs w:val="22"/>
        </w:rPr>
        <w:t xml:space="preserve"> et questions de la salle</w:t>
      </w:r>
    </w:p>
    <w:p w:rsidR="00CD778E" w:rsidRPr="001848D8" w:rsidRDefault="00CD778E" w:rsidP="00CD778E">
      <w:pPr>
        <w:pStyle w:val="Paragraphedeliste"/>
        <w:numPr>
          <w:ilvl w:val="0"/>
          <w:numId w:val="2"/>
        </w:numPr>
        <w:spacing w:before="0" w:beforeAutospacing="0" w:after="0" w:afterAutospacing="0"/>
        <w:rPr>
          <w:rFonts w:asciiTheme="minorHAnsi" w:hAnsiTheme="minorHAnsi"/>
          <w:sz w:val="22"/>
          <w:szCs w:val="22"/>
        </w:rPr>
      </w:pPr>
      <w:r w:rsidRPr="001848D8">
        <w:rPr>
          <w:rStyle w:val="a3"/>
          <w:rFonts w:asciiTheme="minorHAnsi" w:hAnsiTheme="minorHAnsi"/>
          <w:b/>
          <w:bCs/>
          <w:sz w:val="22"/>
          <w:szCs w:val="22"/>
        </w:rPr>
        <w:t>Après-midi : Les bibliothèques, lieux d’intégration</w:t>
      </w:r>
      <w:r>
        <w:rPr>
          <w:rStyle w:val="a3"/>
          <w:rFonts w:asciiTheme="minorHAnsi" w:hAnsiTheme="minorHAnsi"/>
          <w:b/>
          <w:bCs/>
          <w:sz w:val="22"/>
          <w:szCs w:val="22"/>
        </w:rPr>
        <w:t xml:space="preserve"> et </w:t>
      </w:r>
      <w:r w:rsidRPr="001848D8">
        <w:rPr>
          <w:rStyle w:val="a3"/>
          <w:rFonts w:asciiTheme="minorHAnsi" w:hAnsiTheme="minorHAnsi"/>
          <w:b/>
          <w:bCs/>
          <w:sz w:val="22"/>
          <w:szCs w:val="22"/>
        </w:rPr>
        <w:t>de confrontation des identités</w:t>
      </w:r>
      <w:r w:rsidRPr="001848D8">
        <w:rPr>
          <w:rStyle w:val="a3"/>
          <w:rFonts w:asciiTheme="minorHAnsi" w:hAnsiTheme="minorHAnsi"/>
          <w:sz w:val="22"/>
          <w:szCs w:val="22"/>
        </w:rPr>
        <w:t xml:space="preserve"> </w:t>
      </w:r>
    </w:p>
    <w:p w:rsidR="00CD778E" w:rsidRDefault="00CD778E" w:rsidP="00CD778E">
      <w:pPr>
        <w:pStyle w:val="Paragraphedeliste"/>
        <w:numPr>
          <w:ilvl w:val="0"/>
          <w:numId w:val="1"/>
        </w:numPr>
        <w:spacing w:before="0" w:beforeAutospacing="0" w:after="0" w:afterAutospacing="0"/>
        <w:rPr>
          <w:rFonts w:asciiTheme="minorHAnsi" w:hAnsiTheme="minorHAnsi"/>
          <w:sz w:val="22"/>
          <w:szCs w:val="22"/>
        </w:rPr>
      </w:pPr>
      <w:r w:rsidRPr="001848D8">
        <w:rPr>
          <w:rFonts w:asciiTheme="minorHAnsi" w:hAnsiTheme="minorHAnsi"/>
          <w:sz w:val="22"/>
          <w:szCs w:val="22"/>
        </w:rPr>
        <w:t>14h00-15h00 : interventions d’une durée maximum de 20 mn</w:t>
      </w:r>
      <w:r>
        <w:rPr>
          <w:rFonts w:asciiTheme="minorHAnsi" w:hAnsiTheme="minorHAnsi"/>
          <w:sz w:val="22"/>
          <w:szCs w:val="22"/>
        </w:rPr>
        <w:t xml:space="preserve"> chacune de : </w:t>
      </w:r>
      <w:r w:rsidRPr="001848D8">
        <w:rPr>
          <w:rFonts w:asciiTheme="minorHAnsi" w:hAnsiTheme="minorHAnsi"/>
          <w:sz w:val="22"/>
          <w:szCs w:val="22"/>
        </w:rPr>
        <w:t xml:space="preserve"> </w:t>
      </w:r>
    </w:p>
    <w:p w:rsidR="00CD778E" w:rsidRPr="00A46ED0" w:rsidRDefault="00CD778E" w:rsidP="00CD778E">
      <w:pPr>
        <w:pStyle w:val="Paragraphedeliste"/>
        <w:numPr>
          <w:ilvl w:val="1"/>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Jean-Marc Nicolle, Maire du Kremlin-Bicêtre, maître d’ouvrage de la Médiathèque municipale « L’Écho » ouverte fin 2012 : </w:t>
      </w:r>
      <w:r w:rsidRPr="00A46ED0">
        <w:rPr>
          <w:rFonts w:asciiTheme="minorHAnsi" w:hAnsiTheme="minorHAnsi"/>
          <w:b/>
          <w:sz w:val="22"/>
          <w:szCs w:val="22"/>
        </w:rPr>
        <w:t>L’Écho, lieu d’intégration laïque</w:t>
      </w:r>
    </w:p>
    <w:p w:rsidR="00CD778E" w:rsidRPr="00CA6BAF" w:rsidRDefault="00CD778E" w:rsidP="00CD778E">
      <w:pPr>
        <w:pStyle w:val="Paragraphedeliste"/>
        <w:numPr>
          <w:ilvl w:val="1"/>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Sylvie </w:t>
      </w:r>
      <w:proofErr w:type="spellStart"/>
      <w:r>
        <w:rPr>
          <w:rFonts w:asciiTheme="minorHAnsi" w:hAnsiTheme="minorHAnsi"/>
          <w:sz w:val="22"/>
          <w:szCs w:val="22"/>
        </w:rPr>
        <w:t>Larigauderie</w:t>
      </w:r>
      <w:proofErr w:type="spellEnd"/>
      <w:r>
        <w:rPr>
          <w:rFonts w:asciiTheme="minorHAnsi" w:hAnsiTheme="minorHAnsi"/>
          <w:sz w:val="22"/>
          <w:szCs w:val="22"/>
        </w:rPr>
        <w:t>, vice-</w:t>
      </w:r>
      <w:r w:rsidRPr="00E752BB">
        <w:rPr>
          <w:rFonts w:asciiTheme="minorHAnsi" w:hAnsiTheme="minorHAnsi"/>
          <w:sz w:val="22"/>
          <w:szCs w:val="22"/>
        </w:rPr>
        <w:t xml:space="preserve"> </w:t>
      </w:r>
      <w:r>
        <w:rPr>
          <w:rFonts w:asciiTheme="minorHAnsi" w:hAnsiTheme="minorHAnsi"/>
          <w:sz w:val="22"/>
          <w:szCs w:val="22"/>
        </w:rPr>
        <w:t xml:space="preserve">présidente de l’Association des Bibliothécaires de France : </w:t>
      </w:r>
      <w:r w:rsidRPr="00CA6BAF">
        <w:rPr>
          <w:rFonts w:asciiTheme="minorHAnsi" w:hAnsiTheme="minorHAnsi"/>
          <w:b/>
          <w:sz w:val="22"/>
          <w:szCs w:val="22"/>
        </w:rPr>
        <w:t>Comment accueillir et aller chercher tous les publics</w:t>
      </w:r>
      <w:r>
        <w:rPr>
          <w:rFonts w:asciiTheme="minorHAnsi" w:hAnsiTheme="minorHAnsi"/>
          <w:b/>
          <w:sz w:val="22"/>
          <w:szCs w:val="22"/>
        </w:rPr>
        <w:t xml:space="preserve"> </w:t>
      </w:r>
      <w:r w:rsidRPr="00CA6BAF">
        <w:rPr>
          <w:rFonts w:asciiTheme="minorHAnsi" w:hAnsiTheme="minorHAnsi"/>
          <w:b/>
          <w:sz w:val="22"/>
          <w:szCs w:val="22"/>
        </w:rPr>
        <w:t>?</w:t>
      </w:r>
      <w:r w:rsidRPr="001848D8">
        <w:rPr>
          <w:rFonts w:asciiTheme="minorHAnsi" w:hAnsiTheme="minorHAnsi"/>
          <w:sz w:val="22"/>
          <w:szCs w:val="22"/>
        </w:rPr>
        <w:t xml:space="preserve"> </w:t>
      </w:r>
    </w:p>
    <w:p w:rsidR="00CD778E" w:rsidRPr="00270D00" w:rsidRDefault="00CD778E" w:rsidP="00CD778E">
      <w:pPr>
        <w:pStyle w:val="Paragraphedeliste"/>
        <w:numPr>
          <w:ilvl w:val="1"/>
          <w:numId w:val="1"/>
        </w:numPr>
        <w:spacing w:before="0" w:beforeAutospacing="0" w:after="0" w:afterAutospacing="0"/>
        <w:rPr>
          <w:rFonts w:asciiTheme="minorHAnsi" w:hAnsiTheme="minorHAnsi"/>
          <w:sz w:val="22"/>
          <w:szCs w:val="22"/>
        </w:rPr>
      </w:pPr>
      <w:r w:rsidRPr="00270D00">
        <w:rPr>
          <w:rFonts w:asciiTheme="minorHAnsi" w:hAnsiTheme="minorHAnsi"/>
          <w:sz w:val="22"/>
          <w:szCs w:val="22"/>
        </w:rPr>
        <w:t xml:space="preserve">Robert Damien, Professeur émérite de Philosophie, Université de Paris Ouest : </w:t>
      </w:r>
      <w:r w:rsidRPr="00270D00">
        <w:rPr>
          <w:rFonts w:asciiTheme="minorHAnsi" w:hAnsiTheme="minorHAnsi"/>
          <w:b/>
          <w:sz w:val="22"/>
          <w:szCs w:val="22"/>
        </w:rPr>
        <w:t>Lecteur et électeur dans la  matrice bibliothécaire</w:t>
      </w:r>
    </w:p>
    <w:p w:rsidR="00CD778E" w:rsidRPr="001848D8" w:rsidRDefault="00CD778E" w:rsidP="00CD778E">
      <w:pPr>
        <w:pStyle w:val="Paragraphedeliste"/>
        <w:numPr>
          <w:ilvl w:val="0"/>
          <w:numId w:val="1"/>
        </w:numPr>
        <w:spacing w:before="0" w:beforeAutospacing="0" w:after="0" w:afterAutospacing="0"/>
        <w:rPr>
          <w:rFonts w:asciiTheme="minorHAnsi" w:hAnsiTheme="minorHAnsi"/>
          <w:sz w:val="22"/>
          <w:szCs w:val="22"/>
        </w:rPr>
      </w:pPr>
      <w:r w:rsidRPr="001848D8">
        <w:rPr>
          <w:rFonts w:asciiTheme="minorHAnsi" w:hAnsiTheme="minorHAnsi"/>
          <w:sz w:val="22"/>
          <w:szCs w:val="22"/>
        </w:rPr>
        <w:t>15h</w:t>
      </w:r>
      <w:r>
        <w:rPr>
          <w:rFonts w:asciiTheme="minorHAnsi" w:hAnsiTheme="minorHAnsi"/>
          <w:sz w:val="22"/>
          <w:szCs w:val="22"/>
        </w:rPr>
        <w:t>20</w:t>
      </w:r>
      <w:r w:rsidRPr="001848D8">
        <w:rPr>
          <w:rFonts w:asciiTheme="minorHAnsi" w:hAnsiTheme="minorHAnsi"/>
          <w:sz w:val="22"/>
          <w:szCs w:val="22"/>
        </w:rPr>
        <w:t>-1</w:t>
      </w:r>
      <w:r>
        <w:rPr>
          <w:rFonts w:asciiTheme="minorHAnsi" w:hAnsiTheme="minorHAnsi"/>
          <w:sz w:val="22"/>
          <w:szCs w:val="22"/>
        </w:rPr>
        <w:t>6</w:t>
      </w:r>
      <w:r w:rsidRPr="001848D8">
        <w:rPr>
          <w:rFonts w:asciiTheme="minorHAnsi" w:hAnsiTheme="minorHAnsi"/>
          <w:sz w:val="22"/>
          <w:szCs w:val="22"/>
        </w:rPr>
        <w:t>h</w:t>
      </w:r>
      <w:r>
        <w:rPr>
          <w:rFonts w:asciiTheme="minorHAnsi" w:hAnsiTheme="minorHAnsi"/>
          <w:sz w:val="22"/>
          <w:szCs w:val="22"/>
        </w:rPr>
        <w:t>00</w:t>
      </w:r>
      <w:r w:rsidRPr="001848D8">
        <w:rPr>
          <w:rFonts w:asciiTheme="minorHAnsi" w:hAnsiTheme="minorHAnsi"/>
          <w:sz w:val="22"/>
          <w:szCs w:val="22"/>
        </w:rPr>
        <w:t> : table ronde avec les trois</w:t>
      </w:r>
      <w:r>
        <w:rPr>
          <w:rFonts w:asciiTheme="minorHAnsi" w:hAnsiTheme="minorHAnsi"/>
          <w:sz w:val="22"/>
          <w:szCs w:val="22"/>
        </w:rPr>
        <w:t xml:space="preserve"> intervenants animée par Charles </w:t>
      </w:r>
      <w:proofErr w:type="spellStart"/>
      <w:r>
        <w:rPr>
          <w:rFonts w:asciiTheme="minorHAnsi" w:hAnsiTheme="minorHAnsi"/>
          <w:sz w:val="22"/>
          <w:szCs w:val="22"/>
        </w:rPr>
        <w:t>Coutel</w:t>
      </w:r>
      <w:proofErr w:type="spellEnd"/>
      <w:r>
        <w:rPr>
          <w:rFonts w:asciiTheme="minorHAnsi" w:hAnsiTheme="minorHAnsi"/>
          <w:sz w:val="22"/>
          <w:szCs w:val="22"/>
        </w:rPr>
        <w:t xml:space="preserve"> </w:t>
      </w:r>
      <w:r w:rsidRPr="001848D8">
        <w:rPr>
          <w:rFonts w:asciiTheme="minorHAnsi" w:hAnsiTheme="minorHAnsi"/>
          <w:sz w:val="22"/>
          <w:szCs w:val="22"/>
        </w:rPr>
        <w:t>et questions de la salle</w:t>
      </w:r>
    </w:p>
    <w:p w:rsidR="00CD778E" w:rsidRPr="001848D8" w:rsidRDefault="00CD778E" w:rsidP="00CD778E">
      <w:pPr>
        <w:pStyle w:val="Paragraphedeliste"/>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16h00-16h20</w:t>
      </w:r>
      <w:r w:rsidRPr="001848D8">
        <w:rPr>
          <w:rFonts w:asciiTheme="minorHAnsi" w:hAnsiTheme="minorHAnsi"/>
          <w:sz w:val="22"/>
          <w:szCs w:val="22"/>
        </w:rPr>
        <w:t> : Clôture scientifique par Jean-Pierr</w:t>
      </w:r>
      <w:r>
        <w:rPr>
          <w:rFonts w:asciiTheme="minorHAnsi" w:hAnsiTheme="minorHAnsi"/>
          <w:sz w:val="22"/>
          <w:szCs w:val="22"/>
        </w:rPr>
        <w:t xml:space="preserve">e Sakoun, </w:t>
      </w:r>
      <w:proofErr w:type="spellStart"/>
      <w:r>
        <w:rPr>
          <w:rFonts w:asciiTheme="minorHAnsi" w:hAnsiTheme="minorHAnsi"/>
          <w:sz w:val="22"/>
          <w:szCs w:val="22"/>
        </w:rPr>
        <w:t>CLR</w:t>
      </w:r>
      <w:proofErr w:type="spellEnd"/>
    </w:p>
    <w:p w:rsidR="006412BD" w:rsidRDefault="006412BD" w:rsidP="001848D8">
      <w:pPr>
        <w:rPr>
          <w:rFonts w:asciiTheme="minorHAnsi" w:hAnsiTheme="minorHAnsi"/>
          <w:sz w:val="22"/>
          <w:szCs w:val="22"/>
        </w:rPr>
      </w:pPr>
    </w:p>
    <w:p w:rsidR="00E752BB" w:rsidRDefault="00E752BB" w:rsidP="00E752BB">
      <w:pPr>
        <w:rPr>
          <w:rFonts w:asciiTheme="minorHAnsi" w:hAnsiTheme="minorHAnsi"/>
          <w:sz w:val="22"/>
          <w:szCs w:val="22"/>
        </w:rPr>
      </w:pPr>
    </w:p>
    <w:p w:rsidR="00E752BB" w:rsidRDefault="00E752BB" w:rsidP="00E752BB">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89639A">
        <w:rPr>
          <w:rFonts w:asciiTheme="minorHAnsi" w:hAnsiTheme="minorHAnsi"/>
          <w:b/>
          <w:sz w:val="22"/>
          <w:szCs w:val="22"/>
        </w:rPr>
        <w:t xml:space="preserve">Vous pouvez vous inscrire dès maintenant </w:t>
      </w:r>
      <w:r w:rsidRPr="0089639A">
        <w:rPr>
          <w:rFonts w:asciiTheme="minorHAnsi" w:hAnsiTheme="minorHAnsi"/>
          <w:b/>
          <w:sz w:val="22"/>
          <w:szCs w:val="22"/>
        </w:rPr>
        <w:br/>
      </w:r>
      <w:r w:rsidRPr="0089639A">
        <w:rPr>
          <w:rFonts w:asciiTheme="minorHAnsi" w:hAnsiTheme="minorHAnsi"/>
          <w:sz w:val="22"/>
          <w:szCs w:val="22"/>
        </w:rPr>
        <w:t>en précisant vos nom, prénom, date et lieu de naissance à</w:t>
      </w:r>
      <w:r>
        <w:rPr>
          <w:rFonts w:asciiTheme="minorHAnsi" w:hAnsiTheme="minorHAnsi"/>
          <w:sz w:val="22"/>
          <w:szCs w:val="22"/>
        </w:rPr>
        <w:t> :</w:t>
      </w:r>
      <w:r w:rsidRPr="0089639A">
        <w:rPr>
          <w:rFonts w:asciiTheme="minorHAnsi" w:hAnsiTheme="minorHAnsi"/>
          <w:sz w:val="22"/>
          <w:szCs w:val="22"/>
        </w:rPr>
        <w:t xml:space="preserve"> </w:t>
      </w:r>
      <w:r>
        <w:rPr>
          <w:rFonts w:asciiTheme="minorHAnsi" w:hAnsiTheme="minorHAnsi"/>
          <w:sz w:val="22"/>
          <w:szCs w:val="22"/>
        </w:rPr>
        <w:br/>
      </w:r>
      <w:hyperlink r:id="rId6" w:history="1">
        <w:r w:rsidRPr="00AC3914">
          <w:rPr>
            <w:rStyle w:val="Lienhypertexte"/>
            <w:rFonts w:asciiTheme="minorHAnsi" w:hAnsiTheme="minorHAnsi"/>
            <w:sz w:val="22"/>
            <w:szCs w:val="22"/>
          </w:rPr>
          <w:t>secretaire-generale-clr@orange.fr</w:t>
        </w:r>
      </w:hyperlink>
    </w:p>
    <w:p w:rsidR="00E752BB" w:rsidRPr="0089639A" w:rsidRDefault="00E752BB" w:rsidP="00E752BB">
      <w:pPr>
        <w:pBdr>
          <w:top w:val="single" w:sz="4" w:space="1" w:color="auto"/>
          <w:left w:val="single" w:sz="4" w:space="4" w:color="auto"/>
          <w:bottom w:val="single" w:sz="4" w:space="1" w:color="auto"/>
          <w:right w:val="single" w:sz="4" w:space="4" w:color="auto"/>
        </w:pBdr>
        <w:jc w:val="center"/>
        <w:rPr>
          <w:rFonts w:asciiTheme="minorHAnsi" w:hAnsiTheme="minorHAnsi"/>
          <w:b/>
          <w:color w:val="FF0000"/>
          <w:sz w:val="22"/>
          <w:szCs w:val="22"/>
        </w:rPr>
      </w:pPr>
      <w:r w:rsidRPr="0089639A">
        <w:rPr>
          <w:rFonts w:asciiTheme="minorHAnsi" w:hAnsiTheme="minorHAnsi"/>
          <w:b/>
          <w:color w:val="FF0000"/>
          <w:sz w:val="22"/>
          <w:szCs w:val="22"/>
        </w:rPr>
        <w:t>Date limite des inscriptions : lundi 14 mars</w:t>
      </w:r>
    </w:p>
    <w:p w:rsidR="00E752BB" w:rsidRPr="0089639A" w:rsidRDefault="00E752BB" w:rsidP="00E752BB">
      <w:pPr>
        <w:rPr>
          <w:rFonts w:asciiTheme="minorHAnsi" w:hAnsiTheme="minorHAnsi"/>
          <w:sz w:val="22"/>
          <w:szCs w:val="22"/>
        </w:rPr>
      </w:pPr>
    </w:p>
    <w:p w:rsidR="00E752BB" w:rsidRDefault="00E752BB">
      <w:pPr>
        <w:spacing w:after="200" w:line="276" w:lineRule="auto"/>
        <w:rPr>
          <w:rFonts w:asciiTheme="minorHAnsi" w:hAnsiTheme="minorHAnsi"/>
          <w:sz w:val="22"/>
          <w:szCs w:val="22"/>
        </w:rPr>
      </w:pPr>
      <w:r>
        <w:rPr>
          <w:rFonts w:asciiTheme="minorHAnsi" w:hAnsiTheme="minorHAnsi"/>
          <w:sz w:val="22"/>
          <w:szCs w:val="22"/>
        </w:rPr>
        <w:br w:type="page"/>
      </w:r>
    </w:p>
    <w:p w:rsidR="00E752BB" w:rsidRPr="00E752BB" w:rsidRDefault="00E752BB" w:rsidP="00E752BB">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cstheme="minorBidi"/>
          <w:b/>
          <w:sz w:val="22"/>
          <w:szCs w:val="22"/>
          <w:lang w:eastAsia="en-US"/>
        </w:rPr>
      </w:pPr>
      <w:r w:rsidRPr="00E752BB">
        <w:rPr>
          <w:rFonts w:asciiTheme="minorHAnsi" w:hAnsiTheme="minorHAnsi" w:cstheme="minorBidi"/>
          <w:b/>
          <w:sz w:val="22"/>
          <w:szCs w:val="22"/>
          <w:lang w:eastAsia="en-US"/>
        </w:rPr>
        <w:lastRenderedPageBreak/>
        <w:t>« Les bibliothèques – Laïcité / censure, communautarismes, violence »</w:t>
      </w:r>
    </w:p>
    <w:p w:rsidR="00E752BB" w:rsidRPr="00E752BB" w:rsidRDefault="00E752BB" w:rsidP="00E752BB">
      <w:pPr>
        <w:spacing w:line="276" w:lineRule="auto"/>
        <w:jc w:val="both"/>
        <w:rPr>
          <w:rFonts w:asciiTheme="minorHAnsi" w:hAnsiTheme="minorHAnsi" w:cstheme="minorBidi"/>
          <w:sz w:val="12"/>
          <w:szCs w:val="22"/>
          <w:lang w:eastAsia="en-US"/>
        </w:rPr>
      </w:pPr>
    </w:p>
    <w:p w:rsidR="00E752BB" w:rsidRPr="00E752BB" w:rsidRDefault="00E752BB" w:rsidP="00E752BB">
      <w:pPr>
        <w:spacing w:line="276" w:lineRule="auto"/>
        <w:jc w:val="both"/>
        <w:rPr>
          <w:rFonts w:asciiTheme="minorHAnsi" w:hAnsiTheme="minorHAnsi" w:cstheme="minorBidi"/>
          <w:sz w:val="22"/>
          <w:szCs w:val="22"/>
          <w:lang w:eastAsia="en-US"/>
        </w:rPr>
      </w:pPr>
      <w:r w:rsidRPr="00E752BB">
        <w:rPr>
          <w:rFonts w:asciiTheme="minorHAnsi" w:hAnsiTheme="minorHAnsi" w:cstheme="minorBidi"/>
          <w:sz w:val="22"/>
          <w:szCs w:val="22"/>
          <w:lang w:eastAsia="en-US"/>
        </w:rPr>
        <w:t>Les bibliothèques de lecture publique et les bibliothèques universitaires ont connu depuis plus de trente ans des progrès majeurs. Bibliothèques « troisième lieu », « learning centers », bibliothèques en ligne, numérisation du patrimoine, évolution des compétences du personnel, autant d’adaptations qui font désormais des bibli</w:t>
      </w:r>
      <w:r w:rsidR="00D95B81">
        <w:rPr>
          <w:rFonts w:asciiTheme="minorHAnsi" w:hAnsiTheme="minorHAnsi" w:cstheme="minorBidi"/>
          <w:sz w:val="22"/>
          <w:szCs w:val="22"/>
          <w:lang w:eastAsia="en-US"/>
        </w:rPr>
        <w:t>othèques françaises un ensemble</w:t>
      </w:r>
      <w:r w:rsidRPr="00E752BB">
        <w:rPr>
          <w:rFonts w:asciiTheme="minorHAnsi" w:hAnsiTheme="minorHAnsi" w:cstheme="minorBidi"/>
          <w:sz w:val="22"/>
          <w:szCs w:val="22"/>
          <w:lang w:eastAsia="en-US"/>
        </w:rPr>
        <w:t xml:space="preserve"> ouvert et dynamique.</w:t>
      </w:r>
    </w:p>
    <w:p w:rsidR="00E752BB" w:rsidRPr="00E752BB" w:rsidRDefault="00E752BB" w:rsidP="00E752BB">
      <w:pPr>
        <w:spacing w:line="276" w:lineRule="auto"/>
        <w:jc w:val="both"/>
        <w:rPr>
          <w:rFonts w:asciiTheme="minorHAnsi" w:hAnsiTheme="minorHAnsi" w:cstheme="minorBidi"/>
          <w:sz w:val="22"/>
          <w:szCs w:val="22"/>
          <w:lang w:eastAsia="en-US"/>
        </w:rPr>
      </w:pPr>
    </w:p>
    <w:p w:rsidR="00E752BB" w:rsidRPr="00E752BB" w:rsidRDefault="00E752BB" w:rsidP="00E752BB">
      <w:pPr>
        <w:spacing w:line="276" w:lineRule="auto"/>
        <w:jc w:val="both"/>
        <w:rPr>
          <w:rFonts w:asciiTheme="minorHAnsi" w:hAnsiTheme="minorHAnsi" w:cstheme="minorBidi"/>
          <w:sz w:val="22"/>
          <w:szCs w:val="22"/>
          <w:lang w:eastAsia="en-US"/>
        </w:rPr>
      </w:pPr>
      <w:r w:rsidRPr="00E752BB">
        <w:rPr>
          <w:rFonts w:asciiTheme="minorHAnsi" w:hAnsiTheme="minorHAnsi" w:cstheme="minorBidi"/>
          <w:sz w:val="22"/>
          <w:szCs w:val="22"/>
          <w:lang w:eastAsia="en-US"/>
        </w:rPr>
        <w:t xml:space="preserve">Le paysage n’est pourtant pas idyllique. Les restrictions budgétaires frappent durement et ralentissent fortement le rythme de modernisation que ces institutions doivent soutenir pour rester attractives ; les projets de construction et de rénovation sont gelés, les crédits d’acquisition de documents sont drastiquement réduits, la numérisation du patrimoine doit se poursuivre durablement… </w:t>
      </w:r>
    </w:p>
    <w:p w:rsidR="00E752BB" w:rsidRPr="00E752BB" w:rsidRDefault="00E752BB" w:rsidP="00E752BB">
      <w:pPr>
        <w:spacing w:line="276" w:lineRule="auto"/>
        <w:jc w:val="both"/>
        <w:rPr>
          <w:rFonts w:asciiTheme="minorHAnsi" w:hAnsiTheme="minorHAnsi" w:cstheme="minorBidi"/>
          <w:sz w:val="22"/>
          <w:szCs w:val="22"/>
          <w:lang w:eastAsia="en-US"/>
        </w:rPr>
      </w:pPr>
    </w:p>
    <w:p w:rsidR="00E752BB" w:rsidRPr="00E752BB" w:rsidRDefault="00E752BB" w:rsidP="00E752BB">
      <w:pPr>
        <w:spacing w:line="276" w:lineRule="auto"/>
        <w:jc w:val="both"/>
        <w:rPr>
          <w:rFonts w:asciiTheme="minorHAnsi" w:hAnsiTheme="minorHAnsi" w:cstheme="minorBidi"/>
          <w:sz w:val="22"/>
          <w:szCs w:val="22"/>
          <w:lang w:eastAsia="en-US"/>
        </w:rPr>
      </w:pPr>
      <w:r w:rsidRPr="00E752BB">
        <w:rPr>
          <w:rFonts w:asciiTheme="minorHAnsi" w:hAnsiTheme="minorHAnsi" w:cstheme="minorBidi"/>
          <w:sz w:val="22"/>
          <w:szCs w:val="22"/>
          <w:lang w:eastAsia="en-US"/>
        </w:rPr>
        <w:t>Mais il est d’autres dangers qui se profilent. En particulier, la neutralité de la bibliothèque devient un enjeu important face à des groupes politiques, confessionnels ou ethniques qui ne supportent pas l’autonomie et la liberté absolue de pensée qui y sont cultivé</w:t>
      </w:r>
      <w:r w:rsidR="00CD19C7">
        <w:rPr>
          <w:rFonts w:asciiTheme="minorHAnsi" w:hAnsiTheme="minorHAnsi" w:cstheme="minorBidi"/>
          <w:sz w:val="22"/>
          <w:szCs w:val="22"/>
          <w:lang w:eastAsia="en-US"/>
        </w:rPr>
        <w:t>e</w:t>
      </w:r>
      <w:r w:rsidRPr="00E752BB">
        <w:rPr>
          <w:rFonts w:asciiTheme="minorHAnsi" w:hAnsiTheme="minorHAnsi" w:cstheme="minorBidi"/>
          <w:sz w:val="22"/>
          <w:szCs w:val="22"/>
          <w:lang w:eastAsia="en-US"/>
        </w:rPr>
        <w:t>s.</w:t>
      </w:r>
    </w:p>
    <w:p w:rsidR="00E752BB" w:rsidRPr="00E752BB" w:rsidRDefault="00E752BB" w:rsidP="00E752BB">
      <w:pPr>
        <w:spacing w:line="276" w:lineRule="auto"/>
        <w:jc w:val="both"/>
        <w:rPr>
          <w:rFonts w:asciiTheme="minorHAnsi" w:hAnsiTheme="minorHAnsi" w:cstheme="minorBidi"/>
          <w:sz w:val="22"/>
          <w:szCs w:val="22"/>
          <w:lang w:eastAsia="en-US"/>
        </w:rPr>
      </w:pPr>
    </w:p>
    <w:p w:rsidR="00E752BB" w:rsidRPr="00E752BB" w:rsidRDefault="00E752BB" w:rsidP="00E752BB">
      <w:pPr>
        <w:spacing w:line="276" w:lineRule="auto"/>
        <w:jc w:val="both"/>
        <w:rPr>
          <w:rFonts w:asciiTheme="minorHAnsi" w:hAnsiTheme="minorHAnsi" w:cstheme="minorBidi"/>
          <w:sz w:val="22"/>
          <w:szCs w:val="22"/>
          <w:lang w:eastAsia="en-US"/>
        </w:rPr>
      </w:pPr>
      <w:r w:rsidRPr="00E752BB">
        <w:rPr>
          <w:rFonts w:asciiTheme="minorHAnsi" w:hAnsiTheme="minorHAnsi" w:cstheme="minorBidi"/>
          <w:sz w:val="22"/>
          <w:szCs w:val="22"/>
          <w:lang w:eastAsia="en-US"/>
        </w:rPr>
        <w:t>Dans les médiathèques publiques, des élus – parfois même ceux qui viennent des partis de l’arc républicain – aimeraient dicter aux professionnels leurs choix dans la constitution des collections, au nom d’une morale particulière, d’un positionnement politique, ou de l’élimination de textes considérés comme « blasphématoires ». Les représentants les plus extrêmes de certaines religions exigent que l’on puisse dans la bibliothèque s’adonner à la prière.</w:t>
      </w:r>
    </w:p>
    <w:p w:rsidR="00E752BB" w:rsidRPr="00E752BB" w:rsidRDefault="00E752BB" w:rsidP="00E752BB">
      <w:pPr>
        <w:spacing w:line="276" w:lineRule="auto"/>
        <w:jc w:val="both"/>
        <w:rPr>
          <w:rFonts w:asciiTheme="minorHAnsi" w:hAnsiTheme="minorHAnsi" w:cstheme="minorBidi"/>
          <w:sz w:val="22"/>
          <w:szCs w:val="22"/>
          <w:lang w:eastAsia="en-US"/>
        </w:rPr>
      </w:pPr>
    </w:p>
    <w:p w:rsidR="00E752BB" w:rsidRPr="00E752BB" w:rsidRDefault="00E752BB" w:rsidP="00E752BB">
      <w:pPr>
        <w:spacing w:line="276" w:lineRule="auto"/>
        <w:jc w:val="both"/>
        <w:rPr>
          <w:rFonts w:asciiTheme="minorHAnsi" w:hAnsiTheme="minorHAnsi" w:cstheme="minorBidi"/>
          <w:sz w:val="22"/>
          <w:szCs w:val="22"/>
          <w:lang w:eastAsia="en-US"/>
        </w:rPr>
      </w:pPr>
      <w:r w:rsidRPr="00E752BB">
        <w:rPr>
          <w:rFonts w:asciiTheme="minorHAnsi" w:hAnsiTheme="minorHAnsi" w:cstheme="minorBidi"/>
          <w:sz w:val="22"/>
          <w:szCs w:val="22"/>
          <w:lang w:eastAsia="en-US"/>
        </w:rPr>
        <w:t>Dans les bibliothèques universitaires, les signes de l’inégalité assumée entre hommes et femmes se multiplient, les étudiants qui se réclament de la laïcité, de l’athéisme, sont soumis à une pression constante et parfois intimidante de la part de ceux qui se chargent de faire respecter les édits célestes. Affiches et tracts fleurissent mystérieusement sur les murs, jeunes femmes et jeunes gens arborant les signes les plus ostensibles de leurs croyances sont de plus en plus nombreux.</w:t>
      </w:r>
    </w:p>
    <w:p w:rsidR="00E752BB" w:rsidRPr="00E752BB" w:rsidRDefault="00E752BB" w:rsidP="00E752BB">
      <w:pPr>
        <w:spacing w:line="276" w:lineRule="auto"/>
        <w:jc w:val="both"/>
        <w:rPr>
          <w:rFonts w:asciiTheme="minorHAnsi" w:hAnsiTheme="minorHAnsi" w:cstheme="minorBidi"/>
          <w:sz w:val="22"/>
          <w:szCs w:val="22"/>
          <w:lang w:eastAsia="en-US"/>
        </w:rPr>
      </w:pPr>
    </w:p>
    <w:p w:rsidR="00E752BB" w:rsidRPr="00E752BB" w:rsidRDefault="00E752BB" w:rsidP="00E752BB">
      <w:pPr>
        <w:spacing w:line="276" w:lineRule="auto"/>
        <w:jc w:val="both"/>
        <w:rPr>
          <w:rFonts w:asciiTheme="minorHAnsi" w:hAnsiTheme="minorHAnsi" w:cstheme="minorBidi"/>
          <w:sz w:val="22"/>
          <w:szCs w:val="22"/>
          <w:lang w:eastAsia="en-US"/>
        </w:rPr>
      </w:pPr>
      <w:r w:rsidRPr="00E752BB">
        <w:rPr>
          <w:rFonts w:asciiTheme="minorHAnsi" w:hAnsiTheme="minorHAnsi" w:cstheme="minorBidi"/>
          <w:sz w:val="22"/>
          <w:szCs w:val="22"/>
          <w:lang w:eastAsia="en-US"/>
        </w:rPr>
        <w:t>Enfin, les bibliothèques brûlent… En 2005, une vingtaine de bibliothèques, plus encore que les écoles, ont été incendiées, pillées, dévastées, lors des émeutes des banlieues et depuis il ne se passe pas de trimestre sans qu’une triste nouvelle de ce genre ne vienne s’ajouter à une liste déjà longue, comme s’il fallait s’en prendre à ce lieu de d’autonomie et d’enrichissement personnel et collectif, comme s’il fallait recommencer Alexandrie chaque jour.</w:t>
      </w:r>
    </w:p>
    <w:p w:rsidR="00E752BB" w:rsidRPr="00E752BB" w:rsidRDefault="00E752BB" w:rsidP="00E752BB">
      <w:pPr>
        <w:spacing w:line="276" w:lineRule="auto"/>
        <w:jc w:val="both"/>
        <w:rPr>
          <w:rFonts w:asciiTheme="minorHAnsi" w:hAnsiTheme="minorHAnsi" w:cstheme="minorBidi"/>
          <w:sz w:val="22"/>
          <w:szCs w:val="22"/>
          <w:lang w:eastAsia="en-US"/>
        </w:rPr>
      </w:pPr>
    </w:p>
    <w:p w:rsidR="00E752BB" w:rsidRPr="00E752BB" w:rsidRDefault="00E752BB" w:rsidP="00E752BB">
      <w:pPr>
        <w:spacing w:line="276" w:lineRule="auto"/>
        <w:jc w:val="both"/>
        <w:rPr>
          <w:rFonts w:asciiTheme="minorHAnsi" w:hAnsiTheme="minorHAnsi" w:cstheme="minorBidi"/>
          <w:sz w:val="22"/>
          <w:szCs w:val="22"/>
          <w:lang w:eastAsia="en-US"/>
        </w:rPr>
      </w:pPr>
      <w:r w:rsidRPr="00E752BB">
        <w:rPr>
          <w:rFonts w:asciiTheme="minorHAnsi" w:hAnsiTheme="minorHAnsi" w:cstheme="minorBidi"/>
          <w:sz w:val="22"/>
          <w:szCs w:val="22"/>
          <w:lang w:eastAsia="en-US"/>
        </w:rPr>
        <w:t>Face à ces dangers, étranglement budgétaire, censure politique, pression communautariste, destruction matérielle, où en sommes-nous aujourd’hui et que faisons-nous pour préserver et développer ces asiles de liberté, d’égalité, de fraternité et de laïcité, dans un monde changeant où la domination numérique ajoute encore au trouble en transférant les moyens de la connaissance, du savoir, de l’information, de la culture et de la formation vers les mains de grandes entreprises multinationales et celles de groupes qui y ont trouvé un outil férocement efficace, l’embrigadement de jeunes gens égarés ?</w:t>
      </w:r>
      <w:r w:rsidR="00EA757F" w:rsidRPr="00E752BB">
        <w:rPr>
          <w:rFonts w:asciiTheme="minorHAnsi" w:hAnsiTheme="minorHAnsi" w:cstheme="minorBidi"/>
          <w:sz w:val="22"/>
          <w:szCs w:val="22"/>
          <w:lang w:eastAsia="en-US"/>
        </w:rPr>
        <w:t xml:space="preserve"> </w:t>
      </w:r>
    </w:p>
    <w:sectPr w:rsidR="00E752BB" w:rsidRPr="00E75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6F8"/>
    <w:multiLevelType w:val="hybridMultilevel"/>
    <w:tmpl w:val="D94E26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F6641D"/>
    <w:multiLevelType w:val="hybridMultilevel"/>
    <w:tmpl w:val="94DE8DF0"/>
    <w:lvl w:ilvl="0" w:tplc="046E45C8">
      <w:numFmt w:val="bullet"/>
      <w:lvlText w:val="·"/>
      <w:lvlJc w:val="left"/>
      <w:pPr>
        <w:ind w:left="150" w:hanging="510"/>
      </w:pPr>
      <w:rPr>
        <w:rFonts w:ascii="Calibri" w:eastAsiaTheme="minorHAnsi" w:hAnsi="Calibri"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96"/>
    <w:rsid w:val="001848D8"/>
    <w:rsid w:val="00202D21"/>
    <w:rsid w:val="00270D00"/>
    <w:rsid w:val="006412BD"/>
    <w:rsid w:val="006C643C"/>
    <w:rsid w:val="006D124D"/>
    <w:rsid w:val="007B7CC4"/>
    <w:rsid w:val="00994805"/>
    <w:rsid w:val="00996296"/>
    <w:rsid w:val="009A4EA5"/>
    <w:rsid w:val="00A46ED0"/>
    <w:rsid w:val="00B72911"/>
    <w:rsid w:val="00CD19C7"/>
    <w:rsid w:val="00CD778E"/>
    <w:rsid w:val="00D90996"/>
    <w:rsid w:val="00D95B81"/>
    <w:rsid w:val="00DB38B4"/>
    <w:rsid w:val="00DB54A1"/>
    <w:rsid w:val="00E752BB"/>
    <w:rsid w:val="00E848CF"/>
    <w:rsid w:val="00EA757F"/>
    <w:rsid w:val="00EB590A"/>
    <w:rsid w:val="00ED7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296"/>
    <w:pPr>
      <w:spacing w:before="100" w:beforeAutospacing="1" w:after="100" w:afterAutospacing="1"/>
    </w:pPr>
  </w:style>
  <w:style w:type="character" w:customStyle="1" w:styleId="apple-converted-space">
    <w:name w:val="apple-converted-space"/>
    <w:basedOn w:val="Policepardfaut"/>
    <w:rsid w:val="00996296"/>
  </w:style>
  <w:style w:type="character" w:customStyle="1" w:styleId="a3">
    <w:name w:val="a3"/>
    <w:basedOn w:val="Policepardfaut"/>
    <w:rsid w:val="00996296"/>
  </w:style>
  <w:style w:type="character" w:styleId="Lienhypertexte">
    <w:name w:val="Hyperlink"/>
    <w:basedOn w:val="Policepardfaut"/>
    <w:uiPriority w:val="99"/>
    <w:unhideWhenUsed/>
    <w:rsid w:val="00E75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296"/>
    <w:pPr>
      <w:spacing w:before="100" w:beforeAutospacing="1" w:after="100" w:afterAutospacing="1"/>
    </w:pPr>
  </w:style>
  <w:style w:type="character" w:customStyle="1" w:styleId="apple-converted-space">
    <w:name w:val="apple-converted-space"/>
    <w:basedOn w:val="Policepardfaut"/>
    <w:rsid w:val="00996296"/>
  </w:style>
  <w:style w:type="character" w:customStyle="1" w:styleId="a3">
    <w:name w:val="a3"/>
    <w:basedOn w:val="Policepardfaut"/>
    <w:rsid w:val="00996296"/>
  </w:style>
  <w:style w:type="character" w:styleId="Lienhypertexte">
    <w:name w:val="Hyperlink"/>
    <w:basedOn w:val="Policepardfaut"/>
    <w:uiPriority w:val="99"/>
    <w:unhideWhenUsed/>
    <w:rsid w:val="00E75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9672">
      <w:bodyDiv w:val="1"/>
      <w:marLeft w:val="0"/>
      <w:marRight w:val="0"/>
      <w:marTop w:val="0"/>
      <w:marBottom w:val="0"/>
      <w:divBdr>
        <w:top w:val="none" w:sz="0" w:space="0" w:color="auto"/>
        <w:left w:val="none" w:sz="0" w:space="0" w:color="auto"/>
        <w:bottom w:val="none" w:sz="0" w:space="0" w:color="auto"/>
        <w:right w:val="none" w:sz="0" w:space="0" w:color="auto"/>
      </w:divBdr>
    </w:div>
    <w:div w:id="293490836">
      <w:bodyDiv w:val="1"/>
      <w:marLeft w:val="0"/>
      <w:marRight w:val="0"/>
      <w:marTop w:val="0"/>
      <w:marBottom w:val="0"/>
      <w:divBdr>
        <w:top w:val="none" w:sz="0" w:space="0" w:color="auto"/>
        <w:left w:val="none" w:sz="0" w:space="0" w:color="auto"/>
        <w:bottom w:val="none" w:sz="0" w:space="0" w:color="auto"/>
        <w:right w:val="none" w:sz="0" w:space="0" w:color="auto"/>
      </w:divBdr>
    </w:div>
    <w:div w:id="4691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ire-generale-clr@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Sakoun</dc:creator>
  <cp:lastModifiedBy>Jean-Pierre Sakoun</cp:lastModifiedBy>
  <cp:revision>4</cp:revision>
  <cp:lastPrinted>2016-02-22T07:42:00Z</cp:lastPrinted>
  <dcterms:created xsi:type="dcterms:W3CDTF">2016-02-24T13:29:00Z</dcterms:created>
  <dcterms:modified xsi:type="dcterms:W3CDTF">2016-02-25T13:39:00Z</dcterms:modified>
</cp:coreProperties>
</file>